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99B7" w14:textId="77777777" w:rsidR="00BA3D0C" w:rsidRPr="00264DD0" w:rsidRDefault="00BA3D0C" w:rsidP="00897CEA">
      <w:pPr>
        <w:pStyle w:val="GvdeMetni"/>
        <w:ind w:left="0"/>
        <w:jc w:val="both"/>
        <w:rPr>
          <w:sz w:val="20"/>
          <w:szCs w:val="20"/>
        </w:rPr>
      </w:pPr>
      <w:bookmarkStart w:id="0" w:name="_GoBack"/>
      <w:bookmarkEnd w:id="0"/>
    </w:p>
    <w:p w14:paraId="2B5CE536" w14:textId="77777777" w:rsidR="00BA3D0C" w:rsidRPr="00264DD0" w:rsidRDefault="00BA3D0C" w:rsidP="00897CEA">
      <w:pPr>
        <w:pStyle w:val="GvdeMetni"/>
        <w:spacing w:before="7"/>
        <w:ind w:left="0"/>
        <w:jc w:val="both"/>
        <w:rPr>
          <w:sz w:val="20"/>
          <w:szCs w:val="20"/>
        </w:rPr>
      </w:pPr>
    </w:p>
    <w:p w14:paraId="33BEC987" w14:textId="5C9C9A7C" w:rsidR="00BE27B6" w:rsidRPr="00264DD0" w:rsidRDefault="00BE27B6" w:rsidP="00CE099D">
      <w:pPr>
        <w:pStyle w:val="GvdeMetni"/>
        <w:spacing w:before="59" w:line="254" w:lineRule="auto"/>
        <w:ind w:right="125" w:firstLine="612"/>
        <w:jc w:val="center"/>
        <w:rPr>
          <w:b/>
          <w:bCs/>
          <w:w w:val="95"/>
        </w:rPr>
      </w:pPr>
      <w:r w:rsidRPr="00264DD0">
        <w:rPr>
          <w:b/>
          <w:bCs/>
          <w:w w:val="95"/>
        </w:rPr>
        <w:t>İLGİLİ KİŞİ HAKLARI TALİMATNAMESİ</w:t>
      </w:r>
    </w:p>
    <w:p w14:paraId="25D21964" w14:textId="49B4AF88" w:rsidR="00BA3D0C" w:rsidRPr="00264DD0" w:rsidRDefault="00162F2A" w:rsidP="00897CEA">
      <w:pPr>
        <w:pStyle w:val="GvdeMetni"/>
        <w:spacing w:before="59" w:line="254" w:lineRule="auto"/>
        <w:ind w:right="125" w:firstLine="612"/>
        <w:jc w:val="both"/>
        <w:rPr>
          <w:sz w:val="20"/>
          <w:szCs w:val="20"/>
        </w:rPr>
      </w:pPr>
      <w:r w:rsidRPr="00264DD0">
        <w:rPr>
          <w:w w:val="95"/>
          <w:sz w:val="20"/>
          <w:szCs w:val="20"/>
        </w:rPr>
        <w:t>Bu; hukuki bilgi notunda, 6698 sayılı Kişisel Verilerin Korunması Kanunu (“</w:t>
      </w:r>
      <w:r w:rsidRPr="00264DD0">
        <w:rPr>
          <w:b/>
          <w:w w:val="95"/>
          <w:sz w:val="20"/>
          <w:szCs w:val="20"/>
        </w:rPr>
        <w:t>Kanun</w:t>
      </w:r>
      <w:r w:rsidRPr="00264DD0">
        <w:rPr>
          <w:w w:val="95"/>
          <w:sz w:val="20"/>
          <w:szCs w:val="20"/>
        </w:rPr>
        <w:t>”) uyarınca ilgili kişilerin</w:t>
      </w:r>
      <w:r w:rsidRPr="00264DD0">
        <w:rPr>
          <w:spacing w:val="-4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Kanun </w:t>
      </w:r>
      <w:r w:rsidRPr="00264DD0">
        <w:rPr>
          <w:w w:val="90"/>
          <w:sz w:val="20"/>
          <w:szCs w:val="20"/>
        </w:rPr>
        <w:t>kapsamındaki</w:t>
      </w:r>
      <w:r w:rsidRPr="00264DD0">
        <w:rPr>
          <w:spacing w:val="-11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haklarının</w:t>
      </w:r>
      <w:r w:rsidRPr="00264DD0">
        <w:rPr>
          <w:spacing w:val="-8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kullandırılması</w:t>
      </w:r>
      <w:r w:rsidRPr="00264DD0">
        <w:rPr>
          <w:spacing w:val="-9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hakkında</w:t>
      </w:r>
      <w:r w:rsidRPr="00264DD0">
        <w:rPr>
          <w:spacing w:val="-9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açıklamalara</w:t>
      </w:r>
      <w:r w:rsidRPr="00264DD0">
        <w:rPr>
          <w:spacing w:val="-12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yer</w:t>
      </w:r>
      <w:r w:rsidRPr="00264DD0">
        <w:rPr>
          <w:spacing w:val="-11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verilmektedir.</w:t>
      </w:r>
      <w:r w:rsidRPr="00264DD0">
        <w:rPr>
          <w:spacing w:val="-6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Bu</w:t>
      </w:r>
      <w:r w:rsidRPr="00264DD0">
        <w:rPr>
          <w:spacing w:val="-8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kapsamda</w:t>
      </w:r>
      <w:r w:rsidRPr="00264DD0">
        <w:rPr>
          <w:spacing w:val="-11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Kişisel</w:t>
      </w:r>
      <w:r w:rsidRPr="00264DD0">
        <w:rPr>
          <w:spacing w:val="-5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Verileri</w:t>
      </w:r>
      <w:r w:rsidRPr="00264DD0">
        <w:rPr>
          <w:spacing w:val="-9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 xml:space="preserve">Koruma </w:t>
      </w:r>
      <w:r w:rsidRPr="00264DD0">
        <w:rPr>
          <w:w w:val="95"/>
          <w:sz w:val="20"/>
          <w:szCs w:val="20"/>
        </w:rPr>
        <w:t>Kurulu (“</w:t>
      </w:r>
      <w:r w:rsidRPr="00264DD0">
        <w:rPr>
          <w:b/>
          <w:w w:val="95"/>
          <w:sz w:val="20"/>
          <w:szCs w:val="20"/>
        </w:rPr>
        <w:t>Kurul</w:t>
      </w:r>
      <w:r w:rsidRPr="00264DD0">
        <w:rPr>
          <w:w w:val="95"/>
          <w:sz w:val="20"/>
          <w:szCs w:val="20"/>
        </w:rPr>
        <w:t xml:space="preserve">”) tarafından Kanun’un 13.maddesine dayanılarak konuyla ilgili olarak çıkarılan tebliğ göz önünde </w:t>
      </w:r>
      <w:r w:rsidRPr="00264DD0">
        <w:rPr>
          <w:sz w:val="20"/>
          <w:szCs w:val="20"/>
        </w:rPr>
        <w:t>bulundurulacaktır.</w:t>
      </w:r>
    </w:p>
    <w:p w14:paraId="0824E3D4" w14:textId="31023FF1" w:rsidR="00BA3D0C" w:rsidRPr="00CE099D" w:rsidRDefault="00CE099D" w:rsidP="00E57C0B">
      <w:pPr>
        <w:pStyle w:val="Balk1"/>
        <w:spacing w:before="120"/>
        <w:jc w:val="center"/>
        <w:rPr>
          <w:u w:val="single"/>
        </w:rPr>
      </w:pPr>
      <w:r w:rsidRPr="00CE099D">
        <w:rPr>
          <w:w w:val="95"/>
          <w:u w:val="single"/>
        </w:rPr>
        <w:t>İLGİLİ KİŞİNİN HAKLARI</w:t>
      </w:r>
    </w:p>
    <w:p w14:paraId="0A44EEF8" w14:textId="77777777" w:rsidR="00BA3D0C" w:rsidRPr="00264DD0" w:rsidRDefault="00162F2A" w:rsidP="00897CEA">
      <w:pPr>
        <w:pStyle w:val="GvdeMetni"/>
        <w:spacing w:before="136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Kanunun 11. maddesi gereğince ilgili kişi, veri sorumlusuna başvurarak,</w:t>
      </w:r>
    </w:p>
    <w:p w14:paraId="1190675B" w14:textId="77777777" w:rsidR="00BA3D0C" w:rsidRPr="00264DD0" w:rsidRDefault="00162F2A" w:rsidP="00897CEA">
      <w:pPr>
        <w:pStyle w:val="ListeParagraf"/>
        <w:numPr>
          <w:ilvl w:val="0"/>
          <w:numId w:val="1"/>
        </w:numPr>
        <w:tabs>
          <w:tab w:val="left" w:pos="827"/>
          <w:tab w:val="left" w:pos="828"/>
        </w:tabs>
        <w:spacing w:before="133"/>
        <w:ind w:hanging="361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Kendisiyle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ilgili</w:t>
      </w:r>
      <w:r w:rsidRPr="00264DD0">
        <w:rPr>
          <w:spacing w:val="-16"/>
          <w:sz w:val="20"/>
          <w:szCs w:val="20"/>
        </w:rPr>
        <w:t xml:space="preserve"> </w:t>
      </w:r>
      <w:r w:rsidRPr="00264DD0">
        <w:rPr>
          <w:sz w:val="20"/>
          <w:szCs w:val="20"/>
        </w:rPr>
        <w:t>kişisel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veri</w:t>
      </w:r>
      <w:r w:rsidRPr="00264DD0">
        <w:rPr>
          <w:spacing w:val="-18"/>
          <w:sz w:val="20"/>
          <w:szCs w:val="20"/>
        </w:rPr>
        <w:t xml:space="preserve"> </w:t>
      </w:r>
      <w:r w:rsidRPr="00264DD0">
        <w:rPr>
          <w:sz w:val="20"/>
          <w:szCs w:val="20"/>
        </w:rPr>
        <w:t>işlenip</w:t>
      </w:r>
      <w:r w:rsidRPr="00264DD0">
        <w:rPr>
          <w:spacing w:val="-18"/>
          <w:sz w:val="20"/>
          <w:szCs w:val="20"/>
        </w:rPr>
        <w:t xml:space="preserve"> </w:t>
      </w:r>
      <w:r w:rsidRPr="00264DD0">
        <w:rPr>
          <w:sz w:val="20"/>
          <w:szCs w:val="20"/>
        </w:rPr>
        <w:t>işlenmediğini</w:t>
      </w:r>
      <w:r w:rsidRPr="00264DD0">
        <w:rPr>
          <w:spacing w:val="-16"/>
          <w:sz w:val="20"/>
          <w:szCs w:val="20"/>
        </w:rPr>
        <w:t xml:space="preserve"> </w:t>
      </w:r>
      <w:r w:rsidRPr="00264DD0">
        <w:rPr>
          <w:sz w:val="20"/>
          <w:szCs w:val="20"/>
        </w:rPr>
        <w:t>öğrenme,</w:t>
      </w:r>
    </w:p>
    <w:p w14:paraId="6BD9B791" w14:textId="77777777" w:rsidR="00BA3D0C" w:rsidRPr="00264DD0" w:rsidRDefault="00162F2A" w:rsidP="00897CEA">
      <w:pPr>
        <w:pStyle w:val="ListeParagraf"/>
        <w:numPr>
          <w:ilvl w:val="0"/>
          <w:numId w:val="1"/>
        </w:numPr>
        <w:tabs>
          <w:tab w:val="left" w:pos="827"/>
          <w:tab w:val="left" w:pos="828"/>
        </w:tabs>
        <w:spacing w:before="132"/>
        <w:ind w:hanging="361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Kişisel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verileri</w:t>
      </w:r>
      <w:r w:rsidRPr="00264DD0">
        <w:rPr>
          <w:spacing w:val="-14"/>
          <w:sz w:val="20"/>
          <w:szCs w:val="20"/>
        </w:rPr>
        <w:t xml:space="preserve"> </w:t>
      </w:r>
      <w:r w:rsidRPr="00264DD0">
        <w:rPr>
          <w:sz w:val="20"/>
          <w:szCs w:val="20"/>
        </w:rPr>
        <w:t>işlenmişse</w:t>
      </w:r>
      <w:r w:rsidRPr="00264DD0">
        <w:rPr>
          <w:spacing w:val="-14"/>
          <w:sz w:val="20"/>
          <w:szCs w:val="20"/>
        </w:rPr>
        <w:t xml:space="preserve"> </w:t>
      </w:r>
      <w:r w:rsidRPr="00264DD0">
        <w:rPr>
          <w:sz w:val="20"/>
          <w:szCs w:val="20"/>
        </w:rPr>
        <w:t>buna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ilişkin</w:t>
      </w:r>
      <w:r w:rsidRPr="00264DD0">
        <w:rPr>
          <w:spacing w:val="-18"/>
          <w:sz w:val="20"/>
          <w:szCs w:val="20"/>
        </w:rPr>
        <w:t xml:space="preserve"> </w:t>
      </w:r>
      <w:r w:rsidRPr="00264DD0">
        <w:rPr>
          <w:sz w:val="20"/>
          <w:szCs w:val="20"/>
        </w:rPr>
        <w:t>bilgi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talep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etme,</w:t>
      </w:r>
    </w:p>
    <w:p w14:paraId="1A6427A5" w14:textId="77777777" w:rsidR="00BA3D0C" w:rsidRPr="00264DD0" w:rsidRDefault="00162F2A" w:rsidP="00897CEA">
      <w:pPr>
        <w:pStyle w:val="ListeParagraf"/>
        <w:numPr>
          <w:ilvl w:val="0"/>
          <w:numId w:val="1"/>
        </w:numPr>
        <w:tabs>
          <w:tab w:val="left" w:pos="827"/>
          <w:tab w:val="left" w:pos="828"/>
        </w:tabs>
        <w:ind w:hanging="361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Kişisel</w:t>
      </w:r>
      <w:r w:rsidRPr="00264DD0">
        <w:rPr>
          <w:spacing w:val="-36"/>
          <w:sz w:val="20"/>
          <w:szCs w:val="20"/>
        </w:rPr>
        <w:t xml:space="preserve"> </w:t>
      </w:r>
      <w:r w:rsidRPr="00264DD0">
        <w:rPr>
          <w:sz w:val="20"/>
          <w:szCs w:val="20"/>
        </w:rPr>
        <w:t>verilerin</w:t>
      </w:r>
      <w:r w:rsidRPr="00264DD0">
        <w:rPr>
          <w:spacing w:val="-32"/>
          <w:sz w:val="20"/>
          <w:szCs w:val="20"/>
        </w:rPr>
        <w:t xml:space="preserve"> </w:t>
      </w:r>
      <w:r w:rsidRPr="00264DD0">
        <w:rPr>
          <w:sz w:val="20"/>
          <w:szCs w:val="20"/>
        </w:rPr>
        <w:t>işlenme</w:t>
      </w:r>
      <w:r w:rsidRPr="00264DD0">
        <w:rPr>
          <w:spacing w:val="-33"/>
          <w:sz w:val="20"/>
          <w:szCs w:val="20"/>
        </w:rPr>
        <w:t xml:space="preserve"> </w:t>
      </w:r>
      <w:r w:rsidRPr="00264DD0">
        <w:rPr>
          <w:sz w:val="20"/>
          <w:szCs w:val="20"/>
        </w:rPr>
        <w:t>amacını</w:t>
      </w:r>
      <w:r w:rsidRPr="00264DD0">
        <w:rPr>
          <w:spacing w:val="-33"/>
          <w:sz w:val="20"/>
          <w:szCs w:val="20"/>
        </w:rPr>
        <w:t xml:space="preserve"> </w:t>
      </w:r>
      <w:r w:rsidRPr="00264DD0">
        <w:rPr>
          <w:sz w:val="20"/>
          <w:szCs w:val="20"/>
        </w:rPr>
        <w:t>ve</w:t>
      </w:r>
      <w:r w:rsidRPr="00264DD0">
        <w:rPr>
          <w:spacing w:val="-33"/>
          <w:sz w:val="20"/>
          <w:szCs w:val="20"/>
        </w:rPr>
        <w:t xml:space="preserve"> </w:t>
      </w:r>
      <w:r w:rsidRPr="00264DD0">
        <w:rPr>
          <w:sz w:val="20"/>
          <w:szCs w:val="20"/>
        </w:rPr>
        <w:t>bunların</w:t>
      </w:r>
      <w:r w:rsidRPr="00264DD0">
        <w:rPr>
          <w:spacing w:val="-35"/>
          <w:sz w:val="20"/>
          <w:szCs w:val="20"/>
        </w:rPr>
        <w:t xml:space="preserve"> </w:t>
      </w:r>
      <w:r w:rsidRPr="00264DD0">
        <w:rPr>
          <w:sz w:val="20"/>
          <w:szCs w:val="20"/>
        </w:rPr>
        <w:t>amacına</w:t>
      </w:r>
      <w:r w:rsidRPr="00264DD0">
        <w:rPr>
          <w:spacing w:val="-37"/>
          <w:sz w:val="20"/>
          <w:szCs w:val="20"/>
        </w:rPr>
        <w:t xml:space="preserve"> </w:t>
      </w:r>
      <w:r w:rsidRPr="00264DD0">
        <w:rPr>
          <w:sz w:val="20"/>
          <w:szCs w:val="20"/>
        </w:rPr>
        <w:t>uygun</w:t>
      </w:r>
      <w:r w:rsidRPr="00264DD0">
        <w:rPr>
          <w:spacing w:val="-33"/>
          <w:sz w:val="20"/>
          <w:szCs w:val="20"/>
        </w:rPr>
        <w:t xml:space="preserve"> </w:t>
      </w:r>
      <w:r w:rsidRPr="00264DD0">
        <w:rPr>
          <w:sz w:val="20"/>
          <w:szCs w:val="20"/>
        </w:rPr>
        <w:t>kullanılıp</w:t>
      </w:r>
      <w:r w:rsidRPr="00264DD0">
        <w:rPr>
          <w:spacing w:val="-33"/>
          <w:sz w:val="20"/>
          <w:szCs w:val="20"/>
        </w:rPr>
        <w:t xml:space="preserve"> </w:t>
      </w:r>
      <w:r w:rsidRPr="00264DD0">
        <w:rPr>
          <w:sz w:val="20"/>
          <w:szCs w:val="20"/>
        </w:rPr>
        <w:t>kullanılmadığını</w:t>
      </w:r>
      <w:r w:rsidRPr="00264DD0">
        <w:rPr>
          <w:spacing w:val="-34"/>
          <w:sz w:val="20"/>
          <w:szCs w:val="20"/>
        </w:rPr>
        <w:t xml:space="preserve"> </w:t>
      </w:r>
      <w:r w:rsidRPr="00264DD0">
        <w:rPr>
          <w:sz w:val="20"/>
          <w:szCs w:val="20"/>
        </w:rPr>
        <w:t>öğrenme,</w:t>
      </w:r>
    </w:p>
    <w:p w14:paraId="0F51A30F" w14:textId="77777777" w:rsidR="00BA3D0C" w:rsidRPr="00264DD0" w:rsidRDefault="00162F2A" w:rsidP="00897CEA">
      <w:pPr>
        <w:pStyle w:val="ListeParagraf"/>
        <w:numPr>
          <w:ilvl w:val="0"/>
          <w:numId w:val="1"/>
        </w:numPr>
        <w:tabs>
          <w:tab w:val="left" w:pos="827"/>
          <w:tab w:val="left" w:pos="828"/>
        </w:tabs>
        <w:spacing w:before="129"/>
        <w:ind w:hanging="361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Yurt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içinde</w:t>
      </w:r>
      <w:r w:rsidRPr="00264DD0">
        <w:rPr>
          <w:spacing w:val="-18"/>
          <w:sz w:val="20"/>
          <w:szCs w:val="20"/>
        </w:rPr>
        <w:t xml:space="preserve"> </w:t>
      </w:r>
      <w:r w:rsidRPr="00264DD0">
        <w:rPr>
          <w:sz w:val="20"/>
          <w:szCs w:val="20"/>
        </w:rPr>
        <w:t>veya</w:t>
      </w:r>
      <w:r w:rsidRPr="00264DD0">
        <w:rPr>
          <w:spacing w:val="-21"/>
          <w:sz w:val="20"/>
          <w:szCs w:val="20"/>
        </w:rPr>
        <w:t xml:space="preserve"> </w:t>
      </w:r>
      <w:r w:rsidRPr="00264DD0">
        <w:rPr>
          <w:sz w:val="20"/>
          <w:szCs w:val="20"/>
        </w:rPr>
        <w:t>yurt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dışında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kişisel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verilerin</w:t>
      </w:r>
      <w:r w:rsidRPr="00264DD0">
        <w:rPr>
          <w:spacing w:val="-21"/>
          <w:sz w:val="20"/>
          <w:szCs w:val="20"/>
        </w:rPr>
        <w:t xml:space="preserve"> </w:t>
      </w:r>
      <w:r w:rsidRPr="00264DD0">
        <w:rPr>
          <w:sz w:val="20"/>
          <w:szCs w:val="20"/>
        </w:rPr>
        <w:t>aktarıldığı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üçüncü</w:t>
      </w:r>
      <w:r w:rsidRPr="00264DD0">
        <w:rPr>
          <w:spacing w:val="-18"/>
          <w:sz w:val="20"/>
          <w:szCs w:val="20"/>
        </w:rPr>
        <w:t xml:space="preserve"> </w:t>
      </w:r>
      <w:r w:rsidRPr="00264DD0">
        <w:rPr>
          <w:sz w:val="20"/>
          <w:szCs w:val="20"/>
        </w:rPr>
        <w:t>kişileri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bilme,</w:t>
      </w:r>
    </w:p>
    <w:p w14:paraId="49E9402E" w14:textId="77777777" w:rsidR="00BA3D0C" w:rsidRPr="00264DD0" w:rsidRDefault="00162F2A" w:rsidP="00897CEA">
      <w:pPr>
        <w:pStyle w:val="ListeParagraf"/>
        <w:numPr>
          <w:ilvl w:val="0"/>
          <w:numId w:val="1"/>
        </w:numPr>
        <w:tabs>
          <w:tab w:val="left" w:pos="827"/>
          <w:tab w:val="left" w:pos="828"/>
        </w:tabs>
        <w:ind w:hanging="361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Kişisel</w:t>
      </w:r>
      <w:r w:rsidRPr="00264DD0">
        <w:rPr>
          <w:spacing w:val="-28"/>
          <w:sz w:val="20"/>
          <w:szCs w:val="20"/>
        </w:rPr>
        <w:t xml:space="preserve"> </w:t>
      </w:r>
      <w:r w:rsidRPr="00264DD0">
        <w:rPr>
          <w:sz w:val="20"/>
          <w:szCs w:val="20"/>
        </w:rPr>
        <w:t>verilerin</w:t>
      </w:r>
      <w:r w:rsidRPr="00264DD0">
        <w:rPr>
          <w:spacing w:val="-24"/>
          <w:sz w:val="20"/>
          <w:szCs w:val="20"/>
        </w:rPr>
        <w:t xml:space="preserve"> </w:t>
      </w:r>
      <w:r w:rsidRPr="00264DD0">
        <w:rPr>
          <w:sz w:val="20"/>
          <w:szCs w:val="20"/>
        </w:rPr>
        <w:t>eksik</w:t>
      </w:r>
      <w:r w:rsidRPr="00264DD0">
        <w:rPr>
          <w:spacing w:val="-27"/>
          <w:sz w:val="20"/>
          <w:szCs w:val="20"/>
        </w:rPr>
        <w:t xml:space="preserve"> </w:t>
      </w:r>
      <w:r w:rsidRPr="00264DD0">
        <w:rPr>
          <w:sz w:val="20"/>
          <w:szCs w:val="20"/>
        </w:rPr>
        <w:t>veya</w:t>
      </w:r>
      <w:r w:rsidRPr="00264DD0">
        <w:rPr>
          <w:spacing w:val="-24"/>
          <w:sz w:val="20"/>
          <w:szCs w:val="20"/>
        </w:rPr>
        <w:t xml:space="preserve"> </w:t>
      </w:r>
      <w:r w:rsidRPr="00264DD0">
        <w:rPr>
          <w:sz w:val="20"/>
          <w:szCs w:val="20"/>
        </w:rPr>
        <w:t>yanlış</w:t>
      </w:r>
      <w:r w:rsidRPr="00264DD0">
        <w:rPr>
          <w:spacing w:val="-25"/>
          <w:sz w:val="20"/>
          <w:szCs w:val="20"/>
        </w:rPr>
        <w:t xml:space="preserve"> </w:t>
      </w:r>
      <w:r w:rsidRPr="00264DD0">
        <w:rPr>
          <w:sz w:val="20"/>
          <w:szCs w:val="20"/>
        </w:rPr>
        <w:t>işlenmiş</w:t>
      </w:r>
      <w:r w:rsidRPr="00264DD0">
        <w:rPr>
          <w:spacing w:val="-29"/>
          <w:sz w:val="20"/>
          <w:szCs w:val="20"/>
        </w:rPr>
        <w:t xml:space="preserve"> </w:t>
      </w:r>
      <w:r w:rsidRPr="00264DD0">
        <w:rPr>
          <w:sz w:val="20"/>
          <w:szCs w:val="20"/>
        </w:rPr>
        <w:t>olması</w:t>
      </w:r>
      <w:r w:rsidRPr="00264DD0">
        <w:rPr>
          <w:spacing w:val="-28"/>
          <w:sz w:val="20"/>
          <w:szCs w:val="20"/>
        </w:rPr>
        <w:t xml:space="preserve"> </w:t>
      </w:r>
      <w:r w:rsidRPr="00264DD0">
        <w:rPr>
          <w:sz w:val="20"/>
          <w:szCs w:val="20"/>
        </w:rPr>
        <w:t>hâlinde</w:t>
      </w:r>
      <w:r w:rsidRPr="00264DD0">
        <w:rPr>
          <w:spacing w:val="-26"/>
          <w:sz w:val="20"/>
          <w:szCs w:val="20"/>
        </w:rPr>
        <w:t xml:space="preserve"> </w:t>
      </w:r>
      <w:r w:rsidRPr="00264DD0">
        <w:rPr>
          <w:sz w:val="20"/>
          <w:szCs w:val="20"/>
        </w:rPr>
        <w:t>bunların</w:t>
      </w:r>
      <w:r w:rsidRPr="00264DD0">
        <w:rPr>
          <w:spacing w:val="-25"/>
          <w:sz w:val="20"/>
          <w:szCs w:val="20"/>
        </w:rPr>
        <w:t xml:space="preserve"> </w:t>
      </w:r>
      <w:r w:rsidRPr="00264DD0">
        <w:rPr>
          <w:sz w:val="20"/>
          <w:szCs w:val="20"/>
        </w:rPr>
        <w:t>düzeltilmesini</w:t>
      </w:r>
      <w:r w:rsidRPr="00264DD0">
        <w:rPr>
          <w:spacing w:val="-24"/>
          <w:sz w:val="20"/>
          <w:szCs w:val="20"/>
        </w:rPr>
        <w:t xml:space="preserve"> </w:t>
      </w:r>
      <w:r w:rsidRPr="00264DD0">
        <w:rPr>
          <w:sz w:val="20"/>
          <w:szCs w:val="20"/>
        </w:rPr>
        <w:t>isteme,</w:t>
      </w:r>
    </w:p>
    <w:p w14:paraId="144FF45D" w14:textId="77777777" w:rsidR="00BA3D0C" w:rsidRPr="00264DD0" w:rsidRDefault="00162F2A" w:rsidP="00897CEA">
      <w:pPr>
        <w:pStyle w:val="ListeParagraf"/>
        <w:numPr>
          <w:ilvl w:val="0"/>
          <w:numId w:val="1"/>
        </w:numPr>
        <w:tabs>
          <w:tab w:val="left" w:pos="827"/>
          <w:tab w:val="left" w:pos="828"/>
        </w:tabs>
        <w:ind w:hanging="361"/>
        <w:jc w:val="both"/>
        <w:rPr>
          <w:sz w:val="20"/>
          <w:szCs w:val="20"/>
        </w:rPr>
      </w:pPr>
      <w:r w:rsidRPr="00264DD0">
        <w:rPr>
          <w:w w:val="95"/>
          <w:sz w:val="20"/>
          <w:szCs w:val="20"/>
        </w:rPr>
        <w:t>Kanun’un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7.maddede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öngörülen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şartlar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çerçevesinde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kişisel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verilerin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silinmesini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veya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yok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edilmesini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isteme,</w:t>
      </w:r>
    </w:p>
    <w:p w14:paraId="5A5E4A7B" w14:textId="77777777" w:rsidR="00BA3D0C" w:rsidRPr="00264DD0" w:rsidRDefault="00162F2A" w:rsidP="00897CEA">
      <w:pPr>
        <w:pStyle w:val="ListeParagraf"/>
        <w:numPr>
          <w:ilvl w:val="0"/>
          <w:numId w:val="1"/>
        </w:numPr>
        <w:tabs>
          <w:tab w:val="left" w:pos="827"/>
          <w:tab w:val="left" w:pos="828"/>
        </w:tabs>
        <w:spacing w:before="129" w:line="252" w:lineRule="auto"/>
        <w:ind w:right="125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Kanun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md.10</w:t>
      </w:r>
      <w:r w:rsidRPr="00264DD0">
        <w:rPr>
          <w:spacing w:val="-16"/>
          <w:sz w:val="20"/>
          <w:szCs w:val="20"/>
        </w:rPr>
        <w:t xml:space="preserve"> </w:t>
      </w:r>
      <w:r w:rsidRPr="00264DD0">
        <w:rPr>
          <w:sz w:val="20"/>
          <w:szCs w:val="20"/>
        </w:rPr>
        <w:t>(d)</w:t>
      </w:r>
      <w:r w:rsidRPr="00264DD0">
        <w:rPr>
          <w:spacing w:val="-14"/>
          <w:sz w:val="20"/>
          <w:szCs w:val="20"/>
        </w:rPr>
        <w:t xml:space="preserve"> </w:t>
      </w:r>
      <w:r w:rsidRPr="00264DD0">
        <w:rPr>
          <w:sz w:val="20"/>
          <w:szCs w:val="20"/>
        </w:rPr>
        <w:t>ve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(e)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bentleri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uyarınca</w:t>
      </w:r>
      <w:r w:rsidRPr="00264DD0">
        <w:rPr>
          <w:spacing w:val="-16"/>
          <w:sz w:val="20"/>
          <w:szCs w:val="20"/>
        </w:rPr>
        <w:t xml:space="preserve"> </w:t>
      </w:r>
      <w:r w:rsidRPr="00264DD0">
        <w:rPr>
          <w:sz w:val="20"/>
          <w:szCs w:val="20"/>
        </w:rPr>
        <w:t>yapılan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işlemlerin,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kişisel</w:t>
      </w:r>
      <w:r w:rsidRPr="00264DD0">
        <w:rPr>
          <w:spacing w:val="-16"/>
          <w:sz w:val="20"/>
          <w:szCs w:val="20"/>
        </w:rPr>
        <w:t xml:space="preserve"> </w:t>
      </w:r>
      <w:r w:rsidRPr="00264DD0">
        <w:rPr>
          <w:sz w:val="20"/>
          <w:szCs w:val="20"/>
        </w:rPr>
        <w:t>verilerin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aktarıldığı</w:t>
      </w:r>
      <w:r w:rsidRPr="00264DD0">
        <w:rPr>
          <w:spacing w:val="-14"/>
          <w:sz w:val="20"/>
          <w:szCs w:val="20"/>
        </w:rPr>
        <w:t xml:space="preserve"> </w:t>
      </w:r>
      <w:r w:rsidRPr="00264DD0">
        <w:rPr>
          <w:sz w:val="20"/>
          <w:szCs w:val="20"/>
        </w:rPr>
        <w:t>üçüncü</w:t>
      </w:r>
      <w:r w:rsidRPr="00264DD0">
        <w:rPr>
          <w:spacing w:val="-16"/>
          <w:sz w:val="20"/>
          <w:szCs w:val="20"/>
        </w:rPr>
        <w:t xml:space="preserve"> </w:t>
      </w:r>
      <w:r w:rsidRPr="00264DD0">
        <w:rPr>
          <w:sz w:val="20"/>
          <w:szCs w:val="20"/>
        </w:rPr>
        <w:t>kişilere bildirilmesini</w:t>
      </w:r>
      <w:r w:rsidRPr="00264DD0">
        <w:rPr>
          <w:spacing w:val="-13"/>
          <w:sz w:val="20"/>
          <w:szCs w:val="20"/>
        </w:rPr>
        <w:t xml:space="preserve"> </w:t>
      </w:r>
      <w:r w:rsidRPr="00264DD0">
        <w:rPr>
          <w:sz w:val="20"/>
          <w:szCs w:val="20"/>
        </w:rPr>
        <w:t>isteme,</w:t>
      </w:r>
    </w:p>
    <w:p w14:paraId="6E5C4173" w14:textId="77777777" w:rsidR="00BA3D0C" w:rsidRPr="00264DD0" w:rsidRDefault="00162F2A" w:rsidP="00897CEA">
      <w:pPr>
        <w:pStyle w:val="ListeParagraf"/>
        <w:numPr>
          <w:ilvl w:val="0"/>
          <w:numId w:val="1"/>
        </w:numPr>
        <w:tabs>
          <w:tab w:val="left" w:pos="827"/>
          <w:tab w:val="left" w:pos="828"/>
        </w:tabs>
        <w:spacing w:before="121" w:line="252" w:lineRule="auto"/>
        <w:ind w:right="128"/>
        <w:jc w:val="both"/>
        <w:rPr>
          <w:sz w:val="20"/>
          <w:szCs w:val="20"/>
        </w:rPr>
      </w:pPr>
      <w:r w:rsidRPr="00264DD0">
        <w:rPr>
          <w:w w:val="95"/>
          <w:sz w:val="20"/>
          <w:szCs w:val="20"/>
        </w:rPr>
        <w:t>İşlenen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verilerin</w:t>
      </w:r>
      <w:r w:rsidRPr="00264DD0">
        <w:rPr>
          <w:spacing w:val="-2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münhasıran</w:t>
      </w:r>
      <w:r w:rsidRPr="00264DD0">
        <w:rPr>
          <w:spacing w:val="-2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otomatik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sistemler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vasıtasıyla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analiz</w:t>
      </w:r>
      <w:r w:rsidRPr="00264DD0">
        <w:rPr>
          <w:spacing w:val="-2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edilmesi</w:t>
      </w:r>
      <w:r w:rsidRPr="00264DD0">
        <w:rPr>
          <w:spacing w:val="-2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suretiyle</w:t>
      </w:r>
      <w:r w:rsidRPr="00264DD0">
        <w:rPr>
          <w:spacing w:val="-22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kişinin</w:t>
      </w:r>
      <w:r w:rsidRPr="00264DD0">
        <w:rPr>
          <w:spacing w:val="-2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kendisi</w:t>
      </w:r>
      <w:r w:rsidRPr="00264DD0">
        <w:rPr>
          <w:spacing w:val="-2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aleyhine </w:t>
      </w:r>
      <w:r w:rsidRPr="00264DD0">
        <w:rPr>
          <w:sz w:val="20"/>
          <w:szCs w:val="20"/>
        </w:rPr>
        <w:t>bir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sonucun</w:t>
      </w:r>
      <w:r w:rsidRPr="00264DD0">
        <w:rPr>
          <w:spacing w:val="-14"/>
          <w:sz w:val="20"/>
          <w:szCs w:val="20"/>
        </w:rPr>
        <w:t xml:space="preserve"> </w:t>
      </w:r>
      <w:r w:rsidRPr="00264DD0">
        <w:rPr>
          <w:sz w:val="20"/>
          <w:szCs w:val="20"/>
        </w:rPr>
        <w:t>ortaya</w:t>
      </w:r>
      <w:r w:rsidRPr="00264DD0">
        <w:rPr>
          <w:spacing w:val="-17"/>
          <w:sz w:val="20"/>
          <w:szCs w:val="20"/>
        </w:rPr>
        <w:t xml:space="preserve"> </w:t>
      </w:r>
      <w:r w:rsidRPr="00264DD0">
        <w:rPr>
          <w:sz w:val="20"/>
          <w:szCs w:val="20"/>
        </w:rPr>
        <w:t>çıkmasına</w:t>
      </w:r>
      <w:r w:rsidRPr="00264DD0">
        <w:rPr>
          <w:spacing w:val="-14"/>
          <w:sz w:val="20"/>
          <w:szCs w:val="20"/>
        </w:rPr>
        <w:t xml:space="preserve"> </w:t>
      </w:r>
      <w:r w:rsidRPr="00264DD0">
        <w:rPr>
          <w:sz w:val="20"/>
          <w:szCs w:val="20"/>
        </w:rPr>
        <w:t>itiraz</w:t>
      </w:r>
      <w:r w:rsidRPr="00264DD0">
        <w:rPr>
          <w:spacing w:val="-14"/>
          <w:sz w:val="20"/>
          <w:szCs w:val="20"/>
        </w:rPr>
        <w:t xml:space="preserve"> </w:t>
      </w:r>
      <w:r w:rsidRPr="00264DD0">
        <w:rPr>
          <w:sz w:val="20"/>
          <w:szCs w:val="20"/>
        </w:rPr>
        <w:t>etme,</w:t>
      </w:r>
    </w:p>
    <w:p w14:paraId="2FBB70A1" w14:textId="5BF7587A" w:rsidR="00BA3D0C" w:rsidRPr="00B66D14" w:rsidRDefault="00162F2A" w:rsidP="00B66D14">
      <w:pPr>
        <w:pStyle w:val="ListeParagraf"/>
        <w:numPr>
          <w:ilvl w:val="0"/>
          <w:numId w:val="1"/>
        </w:numPr>
        <w:tabs>
          <w:tab w:val="left" w:pos="827"/>
          <w:tab w:val="left" w:pos="828"/>
        </w:tabs>
        <w:spacing w:before="121" w:line="252" w:lineRule="auto"/>
        <w:ind w:right="125"/>
        <w:jc w:val="both"/>
        <w:rPr>
          <w:sz w:val="20"/>
          <w:szCs w:val="20"/>
        </w:rPr>
      </w:pPr>
      <w:r w:rsidRPr="00264DD0">
        <w:rPr>
          <w:w w:val="95"/>
          <w:sz w:val="20"/>
          <w:szCs w:val="20"/>
        </w:rPr>
        <w:t>Kişisel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verilerin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kanuna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aykırı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olarak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işlenmesi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sebebiyle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zarara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uğraması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hâlinde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zararın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giderilmesini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talep </w:t>
      </w:r>
      <w:r w:rsidR="00032E52" w:rsidRPr="00264DD0">
        <w:rPr>
          <w:sz w:val="20"/>
          <w:szCs w:val="20"/>
        </w:rPr>
        <w:t>etme,</w:t>
      </w:r>
      <w:r w:rsidR="00032E52">
        <w:rPr>
          <w:sz w:val="20"/>
          <w:szCs w:val="20"/>
        </w:rPr>
        <w:t xml:space="preserve"> </w:t>
      </w:r>
      <w:r w:rsidR="00032E52" w:rsidRPr="00B66D14">
        <w:rPr>
          <w:sz w:val="20"/>
          <w:szCs w:val="20"/>
        </w:rPr>
        <w:t>haklarına</w:t>
      </w:r>
      <w:r w:rsidRPr="00B66D14">
        <w:rPr>
          <w:sz w:val="20"/>
          <w:szCs w:val="20"/>
        </w:rPr>
        <w:t xml:space="preserve"> sahiptir.</w:t>
      </w:r>
    </w:p>
    <w:p w14:paraId="44DC9E44" w14:textId="6491031A" w:rsidR="00BA3D0C" w:rsidRPr="00CE099D" w:rsidRDefault="00CE099D" w:rsidP="00E57C0B">
      <w:pPr>
        <w:pStyle w:val="Balk1"/>
        <w:spacing w:before="136"/>
        <w:jc w:val="center"/>
        <w:rPr>
          <w:u w:val="single"/>
        </w:rPr>
      </w:pPr>
      <w:r w:rsidRPr="00CE099D">
        <w:rPr>
          <w:w w:val="95"/>
          <w:u w:val="single"/>
        </w:rPr>
        <w:t>İLGİLİ KİŞİNİN YAPTIĞI BAŞVURUYA İLİŞKİN USUL VE ESASLAR</w:t>
      </w:r>
    </w:p>
    <w:p w14:paraId="5EB05F02" w14:textId="77777777" w:rsidR="00BA3D0C" w:rsidRPr="00264DD0" w:rsidRDefault="00162F2A" w:rsidP="00FB23DC">
      <w:pPr>
        <w:pStyle w:val="GvdeMetni"/>
        <w:spacing w:before="133" w:line="276" w:lineRule="auto"/>
        <w:ind w:right="126" w:firstLine="612"/>
        <w:jc w:val="both"/>
        <w:rPr>
          <w:sz w:val="20"/>
          <w:szCs w:val="20"/>
        </w:rPr>
      </w:pPr>
      <w:r w:rsidRPr="00264DD0">
        <w:rPr>
          <w:w w:val="95"/>
          <w:sz w:val="20"/>
          <w:szCs w:val="20"/>
        </w:rPr>
        <w:t>Kurul’un 10 Mart 2018 tarihli Resmi Gazetede yayınlanan Veri Sorumlusuna Başvuru Usul ve Esasları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Hakkında </w:t>
      </w:r>
      <w:r w:rsidRPr="00264DD0">
        <w:rPr>
          <w:sz w:val="20"/>
          <w:szCs w:val="20"/>
        </w:rPr>
        <w:t>Tebliğ’de(“</w:t>
      </w:r>
      <w:r w:rsidRPr="00264DD0">
        <w:rPr>
          <w:b/>
          <w:sz w:val="20"/>
          <w:szCs w:val="20"/>
        </w:rPr>
        <w:t>Tebliğ</w:t>
      </w:r>
      <w:r w:rsidRPr="00264DD0">
        <w:rPr>
          <w:sz w:val="20"/>
          <w:szCs w:val="20"/>
        </w:rPr>
        <w:t>”)</w:t>
      </w:r>
      <w:r w:rsidRPr="00264DD0">
        <w:rPr>
          <w:spacing w:val="-31"/>
          <w:sz w:val="20"/>
          <w:szCs w:val="20"/>
        </w:rPr>
        <w:t xml:space="preserve"> </w:t>
      </w:r>
      <w:r w:rsidRPr="00264DD0">
        <w:rPr>
          <w:sz w:val="20"/>
          <w:szCs w:val="20"/>
        </w:rPr>
        <w:t>başvurunun</w:t>
      </w:r>
      <w:r w:rsidRPr="00264DD0">
        <w:rPr>
          <w:spacing w:val="-30"/>
          <w:sz w:val="20"/>
          <w:szCs w:val="20"/>
        </w:rPr>
        <w:t xml:space="preserve"> </w:t>
      </w:r>
      <w:r w:rsidRPr="00264DD0">
        <w:rPr>
          <w:sz w:val="20"/>
          <w:szCs w:val="20"/>
        </w:rPr>
        <w:t>ne</w:t>
      </w:r>
      <w:r w:rsidRPr="00264DD0">
        <w:rPr>
          <w:spacing w:val="-30"/>
          <w:sz w:val="20"/>
          <w:szCs w:val="20"/>
        </w:rPr>
        <w:t xml:space="preserve"> </w:t>
      </w:r>
      <w:r w:rsidRPr="00264DD0">
        <w:rPr>
          <w:sz w:val="20"/>
          <w:szCs w:val="20"/>
        </w:rPr>
        <w:t>şekilde</w:t>
      </w:r>
      <w:r w:rsidRPr="00264DD0">
        <w:rPr>
          <w:spacing w:val="-33"/>
          <w:sz w:val="20"/>
          <w:szCs w:val="20"/>
        </w:rPr>
        <w:t xml:space="preserve"> </w:t>
      </w:r>
      <w:r w:rsidRPr="00264DD0">
        <w:rPr>
          <w:sz w:val="20"/>
          <w:szCs w:val="20"/>
        </w:rPr>
        <w:t>yapılacağı</w:t>
      </w:r>
      <w:r w:rsidRPr="00264DD0">
        <w:rPr>
          <w:spacing w:val="-32"/>
          <w:sz w:val="20"/>
          <w:szCs w:val="20"/>
        </w:rPr>
        <w:t xml:space="preserve"> </w:t>
      </w:r>
      <w:r w:rsidRPr="00264DD0">
        <w:rPr>
          <w:sz w:val="20"/>
          <w:szCs w:val="20"/>
        </w:rPr>
        <w:t>ile</w:t>
      </w:r>
      <w:r w:rsidRPr="00264DD0">
        <w:rPr>
          <w:spacing w:val="-29"/>
          <w:sz w:val="20"/>
          <w:szCs w:val="20"/>
        </w:rPr>
        <w:t xml:space="preserve"> </w:t>
      </w:r>
      <w:r w:rsidRPr="00264DD0">
        <w:rPr>
          <w:sz w:val="20"/>
          <w:szCs w:val="20"/>
        </w:rPr>
        <w:t>ilgili</w:t>
      </w:r>
      <w:r w:rsidRPr="00264DD0">
        <w:rPr>
          <w:spacing w:val="-31"/>
          <w:sz w:val="20"/>
          <w:szCs w:val="20"/>
        </w:rPr>
        <w:t xml:space="preserve"> </w:t>
      </w:r>
      <w:r w:rsidRPr="00264DD0">
        <w:rPr>
          <w:sz w:val="20"/>
          <w:szCs w:val="20"/>
        </w:rPr>
        <w:t>açıklamalar</w:t>
      </w:r>
      <w:r w:rsidRPr="00264DD0">
        <w:rPr>
          <w:spacing w:val="-32"/>
          <w:sz w:val="20"/>
          <w:szCs w:val="20"/>
        </w:rPr>
        <w:t xml:space="preserve"> </w:t>
      </w:r>
      <w:r w:rsidRPr="00264DD0">
        <w:rPr>
          <w:sz w:val="20"/>
          <w:szCs w:val="20"/>
        </w:rPr>
        <w:t>yer</w:t>
      </w:r>
      <w:r w:rsidRPr="00264DD0">
        <w:rPr>
          <w:spacing w:val="-32"/>
          <w:sz w:val="20"/>
          <w:szCs w:val="20"/>
        </w:rPr>
        <w:t xml:space="preserve"> </w:t>
      </w:r>
      <w:r w:rsidRPr="00264DD0">
        <w:rPr>
          <w:sz w:val="20"/>
          <w:szCs w:val="20"/>
        </w:rPr>
        <w:t>almaktadır.</w:t>
      </w:r>
      <w:r w:rsidRPr="00264DD0">
        <w:rPr>
          <w:spacing w:val="-30"/>
          <w:sz w:val="20"/>
          <w:szCs w:val="20"/>
        </w:rPr>
        <w:t xml:space="preserve"> </w:t>
      </w:r>
      <w:r w:rsidRPr="00264DD0">
        <w:rPr>
          <w:sz w:val="20"/>
          <w:szCs w:val="20"/>
        </w:rPr>
        <w:t>Buna</w:t>
      </w:r>
      <w:r w:rsidRPr="00264DD0">
        <w:rPr>
          <w:spacing w:val="-30"/>
          <w:sz w:val="20"/>
          <w:szCs w:val="20"/>
        </w:rPr>
        <w:t xml:space="preserve"> </w:t>
      </w:r>
      <w:r w:rsidRPr="00264DD0">
        <w:rPr>
          <w:sz w:val="20"/>
          <w:szCs w:val="20"/>
        </w:rPr>
        <w:t>göre;</w:t>
      </w:r>
    </w:p>
    <w:p w14:paraId="452A768A" w14:textId="6E95F386" w:rsidR="004B55D7" w:rsidRPr="00264DD0" w:rsidRDefault="00162F2A" w:rsidP="00FB23DC">
      <w:pPr>
        <w:pStyle w:val="GvdeMetni"/>
        <w:spacing w:before="122" w:line="276" w:lineRule="auto"/>
        <w:ind w:right="119" w:firstLine="612"/>
        <w:jc w:val="both"/>
        <w:rPr>
          <w:sz w:val="20"/>
          <w:szCs w:val="20"/>
        </w:rPr>
      </w:pPr>
      <w:r w:rsidRPr="00264DD0">
        <w:rPr>
          <w:w w:val="95"/>
          <w:sz w:val="20"/>
          <w:szCs w:val="20"/>
        </w:rPr>
        <w:t>“İlgili</w:t>
      </w:r>
      <w:r w:rsidRPr="00264DD0">
        <w:rPr>
          <w:spacing w:val="-1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kişi,</w:t>
      </w:r>
      <w:r w:rsidRPr="00264DD0">
        <w:rPr>
          <w:spacing w:val="-1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Kanunun</w:t>
      </w:r>
      <w:r w:rsidRPr="00264DD0">
        <w:rPr>
          <w:spacing w:val="-1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11</w:t>
      </w:r>
      <w:r w:rsidRPr="00264DD0">
        <w:rPr>
          <w:spacing w:val="-1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inci</w:t>
      </w:r>
      <w:r w:rsidRPr="00264DD0">
        <w:rPr>
          <w:spacing w:val="-1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maddesinde</w:t>
      </w:r>
      <w:r w:rsidRPr="00264DD0">
        <w:rPr>
          <w:spacing w:val="-1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belirtilen</w:t>
      </w:r>
      <w:r w:rsidRPr="00264DD0">
        <w:rPr>
          <w:spacing w:val="-1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hakları</w:t>
      </w:r>
      <w:r w:rsidRPr="00264DD0">
        <w:rPr>
          <w:spacing w:val="-1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kapsamında</w:t>
      </w:r>
      <w:r w:rsidRPr="00264DD0">
        <w:rPr>
          <w:spacing w:val="-1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taleplerini,</w:t>
      </w:r>
      <w:r w:rsidRPr="00264DD0">
        <w:rPr>
          <w:spacing w:val="-1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yazılı</w:t>
      </w:r>
      <w:r w:rsidRPr="00264DD0">
        <w:rPr>
          <w:spacing w:val="-1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olarak</w:t>
      </w:r>
      <w:r w:rsidRPr="00264DD0">
        <w:rPr>
          <w:spacing w:val="-1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veya</w:t>
      </w:r>
      <w:r w:rsidRPr="00264DD0">
        <w:rPr>
          <w:spacing w:val="-1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kayıtlı</w:t>
      </w:r>
      <w:r w:rsidRPr="00264DD0">
        <w:rPr>
          <w:spacing w:val="-1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elektronik posta</w:t>
      </w:r>
      <w:r w:rsidRPr="00264DD0">
        <w:rPr>
          <w:spacing w:val="-3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(KEP)</w:t>
      </w:r>
      <w:r w:rsidRPr="00264DD0">
        <w:rPr>
          <w:spacing w:val="-3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adresi,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güvenli</w:t>
      </w:r>
      <w:r w:rsidRPr="00264DD0">
        <w:rPr>
          <w:spacing w:val="-3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elektronik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imza,</w:t>
      </w:r>
      <w:r w:rsidRPr="00264DD0">
        <w:rPr>
          <w:spacing w:val="-3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mobil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imza</w:t>
      </w:r>
      <w:r w:rsidRPr="00264DD0">
        <w:rPr>
          <w:spacing w:val="-3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ya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da</w:t>
      </w:r>
      <w:r w:rsidRPr="00264DD0">
        <w:rPr>
          <w:spacing w:val="-3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ilgili</w:t>
      </w:r>
      <w:r w:rsidRPr="00264DD0">
        <w:rPr>
          <w:spacing w:val="-3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kişi</w:t>
      </w:r>
      <w:r w:rsidRPr="00264DD0">
        <w:rPr>
          <w:spacing w:val="-3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tarafından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veri</w:t>
      </w:r>
      <w:r w:rsidRPr="00264DD0">
        <w:rPr>
          <w:spacing w:val="-3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sorumlusuna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daha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önce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bildirilen ve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veri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sorumlusunun</w:t>
      </w:r>
      <w:r w:rsidRPr="00264DD0">
        <w:rPr>
          <w:spacing w:val="-3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sisteminde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kayıtlı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bulunan</w:t>
      </w:r>
      <w:r w:rsidRPr="00264DD0">
        <w:rPr>
          <w:spacing w:val="-3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elektronik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posta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adresini</w:t>
      </w:r>
      <w:r w:rsidRPr="00264DD0">
        <w:rPr>
          <w:spacing w:val="-3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kullanmak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suretiyle</w:t>
      </w:r>
      <w:r w:rsidRPr="00264DD0">
        <w:rPr>
          <w:spacing w:val="-32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veya</w:t>
      </w:r>
      <w:r w:rsidRPr="00264DD0">
        <w:rPr>
          <w:spacing w:val="-3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başvuru</w:t>
      </w:r>
      <w:r w:rsidRPr="00264DD0">
        <w:rPr>
          <w:spacing w:val="-3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amacına </w:t>
      </w:r>
      <w:r w:rsidRPr="00264DD0">
        <w:rPr>
          <w:sz w:val="20"/>
          <w:szCs w:val="20"/>
        </w:rPr>
        <w:t>yönelik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geliştirilmiş</w:t>
      </w:r>
      <w:r w:rsidRPr="00264DD0">
        <w:rPr>
          <w:spacing w:val="-23"/>
          <w:sz w:val="20"/>
          <w:szCs w:val="20"/>
        </w:rPr>
        <w:t xml:space="preserve"> </w:t>
      </w:r>
      <w:r w:rsidRPr="00264DD0">
        <w:rPr>
          <w:sz w:val="20"/>
          <w:szCs w:val="20"/>
        </w:rPr>
        <w:t>bir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yazılım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ya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da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uygulama</w:t>
      </w:r>
      <w:r w:rsidRPr="00264DD0">
        <w:rPr>
          <w:spacing w:val="-18"/>
          <w:sz w:val="20"/>
          <w:szCs w:val="20"/>
        </w:rPr>
        <w:t xml:space="preserve"> </w:t>
      </w:r>
      <w:r w:rsidRPr="00264DD0">
        <w:rPr>
          <w:sz w:val="20"/>
          <w:szCs w:val="20"/>
        </w:rPr>
        <w:t>vasıtasıyla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veri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sorumlusuna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iletir”</w:t>
      </w:r>
    </w:p>
    <w:p w14:paraId="53CBBE98" w14:textId="0A6E511D" w:rsidR="00BA3D0C" w:rsidRPr="00264DD0" w:rsidRDefault="00162F2A" w:rsidP="00FB23DC">
      <w:pPr>
        <w:pStyle w:val="GvdeMetni"/>
        <w:spacing w:before="122" w:line="276" w:lineRule="auto"/>
        <w:ind w:firstLine="612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Denilmek suretiyle başvurunun ne şekilde yapılması gerektiği belirtilmektedir.</w:t>
      </w:r>
    </w:p>
    <w:p w14:paraId="4A5BB6DE" w14:textId="77777777" w:rsidR="00BA3D0C" w:rsidRPr="00264DD0" w:rsidRDefault="00162F2A" w:rsidP="00FB23DC">
      <w:pPr>
        <w:pStyle w:val="GvdeMetni"/>
        <w:spacing w:before="136" w:line="276" w:lineRule="auto"/>
        <w:ind w:right="126" w:firstLine="612"/>
        <w:jc w:val="both"/>
        <w:rPr>
          <w:sz w:val="20"/>
          <w:szCs w:val="20"/>
        </w:rPr>
      </w:pPr>
      <w:r w:rsidRPr="00264DD0">
        <w:rPr>
          <w:w w:val="95"/>
          <w:sz w:val="20"/>
          <w:szCs w:val="20"/>
        </w:rPr>
        <w:t>Aynı</w:t>
      </w:r>
      <w:r w:rsidRPr="00264DD0">
        <w:rPr>
          <w:spacing w:val="-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tebliğde</w:t>
      </w:r>
      <w:r w:rsidRPr="00264DD0">
        <w:rPr>
          <w:spacing w:val="-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başvuruda</w:t>
      </w:r>
      <w:r w:rsidRPr="00264DD0">
        <w:rPr>
          <w:spacing w:val="-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yer</w:t>
      </w:r>
      <w:r w:rsidRPr="00264DD0">
        <w:rPr>
          <w:spacing w:val="-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alması</w:t>
      </w:r>
      <w:r w:rsidRPr="00264DD0">
        <w:rPr>
          <w:spacing w:val="-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gereken</w:t>
      </w:r>
      <w:r w:rsidRPr="00264DD0">
        <w:rPr>
          <w:spacing w:val="-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asgari</w:t>
      </w:r>
      <w:r w:rsidRPr="00264DD0">
        <w:rPr>
          <w:spacing w:val="-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unsurlar</w:t>
      </w:r>
      <w:r w:rsidRPr="00264DD0">
        <w:rPr>
          <w:spacing w:val="-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da</w:t>
      </w:r>
      <w:r w:rsidRPr="00264DD0">
        <w:rPr>
          <w:spacing w:val="-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belirtilmektedir.</w:t>
      </w:r>
      <w:r w:rsidRPr="00264DD0">
        <w:rPr>
          <w:spacing w:val="-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Buna</w:t>
      </w:r>
      <w:r w:rsidRPr="00264DD0">
        <w:rPr>
          <w:spacing w:val="-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göre;</w:t>
      </w:r>
      <w:r w:rsidRPr="00264DD0">
        <w:rPr>
          <w:spacing w:val="-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başvuruda</w:t>
      </w:r>
      <w:r w:rsidRPr="00264DD0">
        <w:rPr>
          <w:spacing w:val="-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yer</w:t>
      </w:r>
      <w:r w:rsidRPr="00264DD0">
        <w:rPr>
          <w:spacing w:val="-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alması </w:t>
      </w:r>
      <w:r w:rsidRPr="00264DD0">
        <w:rPr>
          <w:w w:val="90"/>
          <w:sz w:val="20"/>
          <w:szCs w:val="20"/>
        </w:rPr>
        <w:t>gereken</w:t>
      </w:r>
      <w:r w:rsidRPr="00264DD0">
        <w:rPr>
          <w:spacing w:val="-12"/>
          <w:w w:val="90"/>
          <w:sz w:val="20"/>
          <w:szCs w:val="20"/>
        </w:rPr>
        <w:t xml:space="preserve"> </w:t>
      </w:r>
      <w:r w:rsidRPr="00264DD0">
        <w:rPr>
          <w:b/>
          <w:w w:val="90"/>
          <w:sz w:val="20"/>
          <w:szCs w:val="20"/>
        </w:rPr>
        <w:t>asgari</w:t>
      </w:r>
      <w:r w:rsidRPr="00264DD0">
        <w:rPr>
          <w:b/>
          <w:spacing w:val="-7"/>
          <w:w w:val="90"/>
          <w:sz w:val="20"/>
          <w:szCs w:val="20"/>
        </w:rPr>
        <w:t xml:space="preserve"> </w:t>
      </w:r>
      <w:r w:rsidRPr="00264DD0">
        <w:rPr>
          <w:b/>
          <w:w w:val="90"/>
          <w:sz w:val="20"/>
          <w:szCs w:val="20"/>
        </w:rPr>
        <w:t>unsurlar</w:t>
      </w:r>
      <w:r w:rsidRPr="00264DD0">
        <w:rPr>
          <w:w w:val="90"/>
          <w:sz w:val="20"/>
          <w:szCs w:val="20"/>
        </w:rPr>
        <w:t>,</w:t>
      </w:r>
      <w:r w:rsidRPr="00264DD0">
        <w:rPr>
          <w:spacing w:val="-9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başvuran</w:t>
      </w:r>
      <w:r w:rsidRPr="00264DD0">
        <w:rPr>
          <w:spacing w:val="-10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kişinin</w:t>
      </w:r>
      <w:r w:rsidRPr="00264DD0">
        <w:rPr>
          <w:spacing w:val="-12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adı,</w:t>
      </w:r>
      <w:r w:rsidRPr="00264DD0">
        <w:rPr>
          <w:spacing w:val="-9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soyadı</w:t>
      </w:r>
      <w:r w:rsidRPr="00264DD0">
        <w:rPr>
          <w:spacing w:val="-9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ve</w:t>
      </w:r>
      <w:r w:rsidRPr="00264DD0">
        <w:rPr>
          <w:spacing w:val="-9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başvuru</w:t>
      </w:r>
      <w:r w:rsidRPr="00264DD0">
        <w:rPr>
          <w:spacing w:val="-10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yazılı</w:t>
      </w:r>
      <w:r w:rsidRPr="00264DD0">
        <w:rPr>
          <w:spacing w:val="-9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ise</w:t>
      </w:r>
      <w:r w:rsidRPr="00264DD0">
        <w:rPr>
          <w:spacing w:val="-9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imza;</w:t>
      </w:r>
      <w:r w:rsidRPr="00264DD0">
        <w:rPr>
          <w:spacing w:val="-11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Türkiye</w:t>
      </w:r>
      <w:r w:rsidRPr="00264DD0">
        <w:rPr>
          <w:spacing w:val="-11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Cumhuriyeti</w:t>
      </w:r>
      <w:r w:rsidRPr="00264DD0">
        <w:rPr>
          <w:spacing w:val="-6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vatandaşları</w:t>
      </w:r>
      <w:r w:rsidRPr="00264DD0">
        <w:rPr>
          <w:spacing w:val="-11"/>
          <w:w w:val="90"/>
          <w:sz w:val="20"/>
          <w:szCs w:val="20"/>
        </w:rPr>
        <w:t xml:space="preserve"> </w:t>
      </w:r>
      <w:r w:rsidRPr="00264DD0">
        <w:rPr>
          <w:w w:val="90"/>
          <w:sz w:val="20"/>
          <w:szCs w:val="20"/>
        </w:rPr>
        <w:t>için</w:t>
      </w:r>
    </w:p>
    <w:p w14:paraId="3B8340D5" w14:textId="0A534886" w:rsidR="00BA3D0C" w:rsidRDefault="00162F2A" w:rsidP="00FB23DC">
      <w:pPr>
        <w:pStyle w:val="GvdeMetni"/>
        <w:spacing w:line="276" w:lineRule="auto"/>
        <w:ind w:right="127" w:firstLine="612"/>
        <w:jc w:val="both"/>
        <w:rPr>
          <w:sz w:val="20"/>
          <w:szCs w:val="20"/>
        </w:rPr>
      </w:pPr>
      <w:r w:rsidRPr="00264DD0">
        <w:rPr>
          <w:w w:val="95"/>
          <w:sz w:val="20"/>
          <w:szCs w:val="20"/>
        </w:rPr>
        <w:t>T.C.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kimlik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numarası,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yabancılar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için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uyruğu,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pasaport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numarası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veya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varsa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kimlik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numarası;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tebligata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esas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yerleşim yeri</w:t>
      </w:r>
      <w:r w:rsidRPr="00264DD0">
        <w:rPr>
          <w:spacing w:val="-2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veya</w:t>
      </w:r>
      <w:r w:rsidRPr="00264DD0">
        <w:rPr>
          <w:spacing w:val="-2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işyeri</w:t>
      </w:r>
      <w:r w:rsidRPr="00264DD0">
        <w:rPr>
          <w:spacing w:val="-2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adresi,</w:t>
      </w:r>
      <w:r w:rsidRPr="00264DD0">
        <w:rPr>
          <w:spacing w:val="-22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varsa</w:t>
      </w:r>
      <w:r w:rsidRPr="00264DD0">
        <w:rPr>
          <w:spacing w:val="-1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bildirime</w:t>
      </w:r>
      <w:r w:rsidRPr="00264DD0">
        <w:rPr>
          <w:spacing w:val="-1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esas</w:t>
      </w:r>
      <w:r w:rsidRPr="00264DD0">
        <w:rPr>
          <w:spacing w:val="-2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elektronik</w:t>
      </w:r>
      <w:r w:rsidRPr="00264DD0">
        <w:rPr>
          <w:spacing w:val="-2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posta</w:t>
      </w:r>
      <w:r w:rsidRPr="00264DD0">
        <w:rPr>
          <w:spacing w:val="-2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adresi,</w:t>
      </w:r>
      <w:r w:rsidRPr="00264DD0">
        <w:rPr>
          <w:spacing w:val="-2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telefon</w:t>
      </w:r>
      <w:r w:rsidRPr="00264DD0">
        <w:rPr>
          <w:spacing w:val="-2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</w:t>
      </w:r>
      <w:r w:rsidRPr="00264DD0">
        <w:rPr>
          <w:spacing w:val="-1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faks</w:t>
      </w:r>
      <w:r w:rsidRPr="00264DD0">
        <w:rPr>
          <w:spacing w:val="-1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numarası,</w:t>
      </w:r>
      <w:r w:rsidRPr="00264DD0">
        <w:rPr>
          <w:spacing w:val="-2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talep</w:t>
      </w:r>
      <w:r w:rsidRPr="00264DD0">
        <w:rPr>
          <w:spacing w:val="-2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konusu</w:t>
      </w:r>
      <w:r w:rsidRPr="00264DD0">
        <w:rPr>
          <w:spacing w:val="-2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şeklinde </w:t>
      </w:r>
      <w:r w:rsidRPr="00264DD0">
        <w:rPr>
          <w:sz w:val="20"/>
          <w:szCs w:val="20"/>
        </w:rPr>
        <w:t>sıralanmaktadır.</w:t>
      </w:r>
    </w:p>
    <w:p w14:paraId="3811EEBC" w14:textId="230062AA" w:rsidR="00FB23DC" w:rsidRDefault="00FB23DC" w:rsidP="00FB23DC">
      <w:pPr>
        <w:pStyle w:val="GvdeMetni"/>
        <w:spacing w:line="276" w:lineRule="auto"/>
        <w:ind w:right="127" w:firstLine="612"/>
        <w:jc w:val="both"/>
        <w:rPr>
          <w:sz w:val="20"/>
          <w:szCs w:val="20"/>
        </w:rPr>
      </w:pPr>
    </w:p>
    <w:p w14:paraId="60D5C85B" w14:textId="04743888" w:rsidR="00FB23DC" w:rsidRDefault="00FB23DC" w:rsidP="00FB23DC">
      <w:pPr>
        <w:pStyle w:val="GvdeMetni"/>
        <w:spacing w:line="276" w:lineRule="auto"/>
        <w:ind w:right="127" w:firstLine="612"/>
        <w:jc w:val="both"/>
        <w:rPr>
          <w:sz w:val="20"/>
          <w:szCs w:val="20"/>
        </w:rPr>
      </w:pPr>
    </w:p>
    <w:p w14:paraId="79A97B57" w14:textId="75EDB2D0" w:rsidR="00FB23DC" w:rsidRDefault="00FB23DC" w:rsidP="00FB23DC">
      <w:pPr>
        <w:pStyle w:val="GvdeMetni"/>
        <w:spacing w:line="276" w:lineRule="auto"/>
        <w:ind w:right="127" w:firstLine="612"/>
        <w:jc w:val="both"/>
        <w:rPr>
          <w:sz w:val="20"/>
          <w:szCs w:val="20"/>
        </w:rPr>
      </w:pPr>
    </w:p>
    <w:p w14:paraId="3AF1B94B" w14:textId="665E4317" w:rsidR="00FB23DC" w:rsidRDefault="00FB23DC" w:rsidP="00FB23DC">
      <w:pPr>
        <w:pStyle w:val="GvdeMetni"/>
        <w:spacing w:line="276" w:lineRule="auto"/>
        <w:ind w:right="127" w:firstLine="612"/>
        <w:jc w:val="both"/>
        <w:rPr>
          <w:sz w:val="20"/>
          <w:szCs w:val="20"/>
        </w:rPr>
      </w:pPr>
    </w:p>
    <w:p w14:paraId="4940C92F" w14:textId="77777777" w:rsidR="00FB23DC" w:rsidRPr="00264DD0" w:rsidRDefault="00FB23DC" w:rsidP="00FB23DC">
      <w:pPr>
        <w:pStyle w:val="GvdeMetni"/>
        <w:spacing w:line="276" w:lineRule="auto"/>
        <w:ind w:right="127" w:firstLine="612"/>
        <w:jc w:val="both"/>
        <w:rPr>
          <w:sz w:val="20"/>
          <w:szCs w:val="20"/>
        </w:rPr>
      </w:pPr>
    </w:p>
    <w:p w14:paraId="4506CD72" w14:textId="77777777" w:rsidR="00F93E0B" w:rsidRDefault="00F93E0B" w:rsidP="00FB23DC">
      <w:pPr>
        <w:spacing w:before="121" w:line="276" w:lineRule="auto"/>
        <w:ind w:left="108" w:right="127" w:firstLine="612"/>
        <w:jc w:val="both"/>
        <w:rPr>
          <w:w w:val="90"/>
          <w:sz w:val="20"/>
          <w:szCs w:val="20"/>
        </w:rPr>
      </w:pPr>
    </w:p>
    <w:p w14:paraId="27E5635F" w14:textId="7EDF703E" w:rsidR="00DA6E17" w:rsidRPr="00264DD0" w:rsidRDefault="00162F2A" w:rsidP="00FB23DC">
      <w:pPr>
        <w:spacing w:before="121" w:line="276" w:lineRule="auto"/>
        <w:ind w:left="108" w:right="127" w:firstLine="612"/>
        <w:jc w:val="both"/>
        <w:rPr>
          <w:sz w:val="20"/>
          <w:szCs w:val="20"/>
        </w:rPr>
      </w:pPr>
      <w:r w:rsidRPr="00264DD0">
        <w:rPr>
          <w:w w:val="90"/>
          <w:sz w:val="20"/>
          <w:szCs w:val="20"/>
        </w:rPr>
        <w:t xml:space="preserve">Yine söz konusu tebliğde belirtilen hususlardan birisi de </w:t>
      </w:r>
      <w:r w:rsidRPr="00264DD0">
        <w:rPr>
          <w:b/>
          <w:w w:val="90"/>
          <w:sz w:val="20"/>
          <w:szCs w:val="20"/>
        </w:rPr>
        <w:t>başvurunun hangi tarihten itibaren yapılmış sayılacağı</w:t>
      </w:r>
      <w:r w:rsidRPr="00264DD0">
        <w:rPr>
          <w:w w:val="90"/>
          <w:sz w:val="20"/>
          <w:szCs w:val="20"/>
        </w:rPr>
        <w:t xml:space="preserve">dır. </w:t>
      </w:r>
      <w:r w:rsidRPr="00264DD0">
        <w:rPr>
          <w:sz w:val="20"/>
          <w:szCs w:val="20"/>
        </w:rPr>
        <w:t>Tebliğin 5.maddesinde bu durum ikiye ayrılarak şu şekilde izah edilmektedir:</w:t>
      </w:r>
    </w:p>
    <w:p w14:paraId="01BE51AE" w14:textId="48384134" w:rsidR="00BA3D0C" w:rsidRDefault="00162F2A" w:rsidP="00FB23DC">
      <w:pPr>
        <w:pStyle w:val="GvdeMetni"/>
        <w:spacing w:before="121" w:line="276" w:lineRule="auto"/>
        <w:ind w:right="126" w:firstLine="612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Yazılı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başvurularda,</w:t>
      </w:r>
      <w:r w:rsidRPr="00264DD0">
        <w:rPr>
          <w:spacing w:val="-21"/>
          <w:sz w:val="20"/>
          <w:szCs w:val="20"/>
        </w:rPr>
        <w:t xml:space="preserve"> </w:t>
      </w:r>
      <w:r w:rsidRPr="00264DD0">
        <w:rPr>
          <w:sz w:val="20"/>
          <w:szCs w:val="20"/>
        </w:rPr>
        <w:t>veri</w:t>
      </w:r>
      <w:r w:rsidRPr="00264DD0">
        <w:rPr>
          <w:spacing w:val="-21"/>
          <w:sz w:val="20"/>
          <w:szCs w:val="20"/>
        </w:rPr>
        <w:t xml:space="preserve"> </w:t>
      </w:r>
      <w:r w:rsidRPr="00264DD0">
        <w:rPr>
          <w:sz w:val="20"/>
          <w:szCs w:val="20"/>
        </w:rPr>
        <w:t>sorumlusuna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veya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temsilcisine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evrakın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tebliğ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edildiği</w:t>
      </w:r>
      <w:r w:rsidRPr="00264DD0">
        <w:rPr>
          <w:spacing w:val="-21"/>
          <w:sz w:val="20"/>
          <w:szCs w:val="20"/>
        </w:rPr>
        <w:t xml:space="preserve"> </w:t>
      </w:r>
      <w:r w:rsidRPr="00264DD0">
        <w:rPr>
          <w:sz w:val="20"/>
          <w:szCs w:val="20"/>
        </w:rPr>
        <w:t>tarih,</w:t>
      </w:r>
      <w:r w:rsidRPr="00264DD0">
        <w:rPr>
          <w:spacing w:val="-21"/>
          <w:sz w:val="20"/>
          <w:szCs w:val="20"/>
        </w:rPr>
        <w:t xml:space="preserve"> </w:t>
      </w:r>
      <w:r w:rsidRPr="00264DD0">
        <w:rPr>
          <w:sz w:val="20"/>
          <w:szCs w:val="20"/>
        </w:rPr>
        <w:t>diğer</w:t>
      </w:r>
      <w:r w:rsidRPr="00264DD0">
        <w:rPr>
          <w:spacing w:val="-21"/>
          <w:sz w:val="20"/>
          <w:szCs w:val="20"/>
        </w:rPr>
        <w:t xml:space="preserve"> </w:t>
      </w:r>
      <w:r w:rsidRPr="00264DD0">
        <w:rPr>
          <w:sz w:val="20"/>
          <w:szCs w:val="20"/>
        </w:rPr>
        <w:t>yöntemlerle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yapılan başvurularda;</w:t>
      </w:r>
      <w:r w:rsidRPr="00264DD0">
        <w:rPr>
          <w:spacing w:val="-18"/>
          <w:sz w:val="20"/>
          <w:szCs w:val="20"/>
        </w:rPr>
        <w:t xml:space="preserve"> </w:t>
      </w:r>
      <w:r w:rsidRPr="00264DD0">
        <w:rPr>
          <w:sz w:val="20"/>
          <w:szCs w:val="20"/>
        </w:rPr>
        <w:t>başvurunun</w:t>
      </w:r>
      <w:r w:rsidRPr="00264DD0">
        <w:rPr>
          <w:spacing w:val="-18"/>
          <w:sz w:val="20"/>
          <w:szCs w:val="20"/>
        </w:rPr>
        <w:t xml:space="preserve"> </w:t>
      </w:r>
      <w:r w:rsidRPr="00264DD0">
        <w:rPr>
          <w:sz w:val="20"/>
          <w:szCs w:val="20"/>
        </w:rPr>
        <w:t>veri</w:t>
      </w:r>
      <w:r w:rsidRPr="00264DD0">
        <w:rPr>
          <w:spacing w:val="-17"/>
          <w:sz w:val="20"/>
          <w:szCs w:val="20"/>
        </w:rPr>
        <w:t xml:space="preserve"> </w:t>
      </w:r>
      <w:r w:rsidRPr="00264DD0">
        <w:rPr>
          <w:sz w:val="20"/>
          <w:szCs w:val="20"/>
        </w:rPr>
        <w:t>sorumlusuna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ulaştığı</w:t>
      </w:r>
      <w:r w:rsidRPr="00264DD0">
        <w:rPr>
          <w:spacing w:val="-18"/>
          <w:sz w:val="20"/>
          <w:szCs w:val="20"/>
        </w:rPr>
        <w:t xml:space="preserve"> </w:t>
      </w:r>
      <w:r w:rsidRPr="00264DD0">
        <w:rPr>
          <w:sz w:val="20"/>
          <w:szCs w:val="20"/>
        </w:rPr>
        <w:t>tarih,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başvuru</w:t>
      </w:r>
      <w:r w:rsidRPr="00264DD0">
        <w:rPr>
          <w:spacing w:val="-17"/>
          <w:sz w:val="20"/>
          <w:szCs w:val="20"/>
        </w:rPr>
        <w:t xml:space="preserve"> </w:t>
      </w:r>
      <w:r w:rsidRPr="00264DD0">
        <w:rPr>
          <w:sz w:val="20"/>
          <w:szCs w:val="20"/>
        </w:rPr>
        <w:t>tarihidir.</w:t>
      </w:r>
    </w:p>
    <w:p w14:paraId="312A416E" w14:textId="77777777" w:rsidR="004C1987" w:rsidRPr="00264DD0" w:rsidRDefault="004C1987" w:rsidP="00897CEA">
      <w:pPr>
        <w:pStyle w:val="GvdeMetni"/>
        <w:spacing w:before="121" w:line="254" w:lineRule="auto"/>
        <w:ind w:right="126" w:firstLine="612"/>
        <w:jc w:val="both"/>
        <w:rPr>
          <w:sz w:val="20"/>
          <w:szCs w:val="20"/>
        </w:rPr>
      </w:pPr>
    </w:p>
    <w:p w14:paraId="1768004E" w14:textId="77777777" w:rsidR="00BA3D0C" w:rsidRPr="00264DD0" w:rsidRDefault="00BA3D0C" w:rsidP="00897CEA">
      <w:pPr>
        <w:pStyle w:val="GvdeMetni"/>
        <w:spacing w:before="3"/>
        <w:ind w:left="0"/>
        <w:jc w:val="both"/>
        <w:rPr>
          <w:sz w:val="20"/>
          <w:szCs w:val="20"/>
        </w:rPr>
      </w:pPr>
    </w:p>
    <w:p w14:paraId="0BE081B6" w14:textId="77777777" w:rsidR="00BA3D0C" w:rsidRPr="00264DD0" w:rsidRDefault="00162F2A" w:rsidP="00897CEA">
      <w:pPr>
        <w:pStyle w:val="Balk1"/>
        <w:rPr>
          <w:sz w:val="20"/>
          <w:szCs w:val="20"/>
        </w:rPr>
      </w:pPr>
      <w:r w:rsidRPr="00264DD0">
        <w:rPr>
          <w:w w:val="95"/>
          <w:sz w:val="20"/>
          <w:szCs w:val="20"/>
        </w:rPr>
        <w:t>Başvuruya Cevapta Uyulması Gereken Usul ve Esaslar</w:t>
      </w:r>
    </w:p>
    <w:p w14:paraId="15A5CF21" w14:textId="77777777" w:rsidR="00CA2A70" w:rsidRDefault="00162F2A" w:rsidP="00FB23DC">
      <w:pPr>
        <w:pStyle w:val="GvdeMetni"/>
        <w:spacing w:before="136" w:line="276" w:lineRule="auto"/>
        <w:ind w:right="123" w:firstLine="612"/>
        <w:jc w:val="both"/>
        <w:rPr>
          <w:spacing w:val="-39"/>
          <w:sz w:val="20"/>
          <w:szCs w:val="20"/>
        </w:rPr>
      </w:pPr>
      <w:r w:rsidRPr="00264DD0">
        <w:rPr>
          <w:w w:val="95"/>
          <w:sz w:val="20"/>
          <w:szCs w:val="20"/>
        </w:rPr>
        <w:t>Veri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sorumlusu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tebliğ</w:t>
      </w:r>
      <w:r w:rsidRPr="00264DD0">
        <w:rPr>
          <w:spacing w:val="-3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kapsamında</w:t>
      </w:r>
      <w:r w:rsidRPr="00264DD0">
        <w:rPr>
          <w:spacing w:val="-3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ilgili</w:t>
      </w:r>
      <w:r w:rsidRPr="00264DD0">
        <w:rPr>
          <w:spacing w:val="-3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kişi</w:t>
      </w:r>
      <w:r w:rsidRPr="00264DD0">
        <w:rPr>
          <w:spacing w:val="-3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tarafından</w:t>
      </w:r>
      <w:r w:rsidRPr="00264DD0">
        <w:rPr>
          <w:spacing w:val="-3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yapılacak</w:t>
      </w:r>
      <w:r w:rsidRPr="00264DD0">
        <w:rPr>
          <w:spacing w:val="-3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başvuruları</w:t>
      </w:r>
      <w:r w:rsidRPr="00264DD0">
        <w:rPr>
          <w:spacing w:val="-3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etkin,</w:t>
      </w:r>
      <w:r w:rsidRPr="00264DD0">
        <w:rPr>
          <w:spacing w:val="-3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hukuka</w:t>
      </w:r>
      <w:r w:rsidRPr="00264DD0">
        <w:rPr>
          <w:spacing w:val="-3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dürüstlük</w:t>
      </w:r>
      <w:r w:rsidRPr="00264DD0">
        <w:rPr>
          <w:spacing w:val="-3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kuralına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uygun olarak</w:t>
      </w:r>
      <w:r w:rsidRPr="00264DD0">
        <w:rPr>
          <w:spacing w:val="-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sonuçlandırmak</w:t>
      </w:r>
      <w:r w:rsidRPr="00264DD0">
        <w:rPr>
          <w:spacing w:val="-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üzere</w:t>
      </w:r>
      <w:r w:rsidRPr="00264DD0">
        <w:rPr>
          <w:spacing w:val="-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gerekli</w:t>
      </w:r>
      <w:r w:rsidRPr="00264DD0">
        <w:rPr>
          <w:spacing w:val="-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her</w:t>
      </w:r>
      <w:r w:rsidRPr="00264DD0">
        <w:rPr>
          <w:spacing w:val="-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türlü</w:t>
      </w:r>
      <w:r w:rsidRPr="00264DD0">
        <w:rPr>
          <w:spacing w:val="-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idari</w:t>
      </w:r>
      <w:r w:rsidRPr="00264DD0">
        <w:rPr>
          <w:spacing w:val="-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</w:t>
      </w:r>
      <w:r w:rsidRPr="00264DD0">
        <w:rPr>
          <w:spacing w:val="-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teknik</w:t>
      </w:r>
      <w:r w:rsidRPr="00264DD0">
        <w:rPr>
          <w:spacing w:val="-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tedbirleri</w:t>
      </w:r>
      <w:r w:rsidRPr="00264DD0">
        <w:rPr>
          <w:spacing w:val="-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almakla</w:t>
      </w:r>
      <w:r w:rsidRPr="00264DD0">
        <w:rPr>
          <w:spacing w:val="-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yükümlüdür.</w:t>
      </w:r>
      <w:r w:rsidRPr="00264DD0">
        <w:rPr>
          <w:spacing w:val="-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Ayrıca</w:t>
      </w:r>
      <w:r w:rsidRPr="00264DD0">
        <w:rPr>
          <w:spacing w:val="-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yine</w:t>
      </w:r>
      <w:r w:rsidRPr="00264DD0">
        <w:rPr>
          <w:spacing w:val="-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Tebliğ’</w:t>
      </w:r>
      <w:r w:rsidRPr="00264DD0">
        <w:rPr>
          <w:spacing w:val="-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de belirtilen şekilde veri sorumlusuna kendisine yapılan başvuruları ya kabul ederek gerekli işlemleri yapacak ya da gerekçesini</w:t>
      </w:r>
      <w:r w:rsidRPr="00264DD0">
        <w:rPr>
          <w:spacing w:val="-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de</w:t>
      </w:r>
      <w:r w:rsidRPr="00264DD0">
        <w:rPr>
          <w:spacing w:val="-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açıklamak</w:t>
      </w:r>
      <w:r w:rsidRPr="00264DD0">
        <w:rPr>
          <w:spacing w:val="-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koşuluyla</w:t>
      </w:r>
      <w:r w:rsidRPr="00264DD0">
        <w:rPr>
          <w:spacing w:val="-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talebi</w:t>
      </w:r>
      <w:r w:rsidRPr="00264DD0">
        <w:rPr>
          <w:spacing w:val="-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reddederek</w:t>
      </w:r>
      <w:r w:rsidRPr="00264DD0">
        <w:rPr>
          <w:spacing w:val="-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Kanun’da</w:t>
      </w:r>
      <w:r w:rsidRPr="00264DD0">
        <w:rPr>
          <w:spacing w:val="-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belirtilen</w:t>
      </w:r>
      <w:r w:rsidRPr="00264DD0">
        <w:rPr>
          <w:spacing w:val="-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en</w:t>
      </w:r>
      <w:r w:rsidRPr="00264DD0">
        <w:rPr>
          <w:spacing w:val="-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geç</w:t>
      </w:r>
      <w:r w:rsidRPr="00264DD0">
        <w:rPr>
          <w:spacing w:val="-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30</w:t>
      </w:r>
      <w:r w:rsidRPr="00264DD0">
        <w:rPr>
          <w:spacing w:val="-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(otuz)</w:t>
      </w:r>
      <w:r w:rsidRPr="00264DD0">
        <w:rPr>
          <w:spacing w:val="-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günlük</w:t>
      </w:r>
      <w:r w:rsidRPr="00264DD0">
        <w:rPr>
          <w:spacing w:val="-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süre</w:t>
      </w:r>
      <w:r w:rsidRPr="00264DD0">
        <w:rPr>
          <w:spacing w:val="-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içerisinde </w:t>
      </w:r>
      <w:r w:rsidRPr="00264DD0">
        <w:rPr>
          <w:sz w:val="20"/>
          <w:szCs w:val="20"/>
        </w:rPr>
        <w:t>ilgilisine</w:t>
      </w:r>
      <w:r w:rsidRPr="00264DD0">
        <w:rPr>
          <w:spacing w:val="-39"/>
          <w:sz w:val="20"/>
          <w:szCs w:val="20"/>
        </w:rPr>
        <w:t xml:space="preserve"> </w:t>
      </w:r>
      <w:r w:rsidRPr="00264DD0">
        <w:rPr>
          <w:sz w:val="20"/>
          <w:szCs w:val="20"/>
        </w:rPr>
        <w:t>bildirecektir.</w:t>
      </w:r>
      <w:r w:rsidRPr="00264DD0">
        <w:rPr>
          <w:spacing w:val="-39"/>
          <w:sz w:val="20"/>
          <w:szCs w:val="20"/>
        </w:rPr>
        <w:t xml:space="preserve"> </w:t>
      </w:r>
      <w:r w:rsidR="00CA2A70">
        <w:rPr>
          <w:spacing w:val="-39"/>
          <w:sz w:val="20"/>
          <w:szCs w:val="20"/>
        </w:rPr>
        <w:t xml:space="preserve"> </w:t>
      </w:r>
    </w:p>
    <w:p w14:paraId="3EDCE0A2" w14:textId="5B3B868E" w:rsidR="00BA3D0C" w:rsidRPr="00264DD0" w:rsidRDefault="00162F2A" w:rsidP="00FB23DC">
      <w:pPr>
        <w:pStyle w:val="GvdeMetni"/>
        <w:spacing w:before="136" w:line="276" w:lineRule="auto"/>
        <w:ind w:right="123" w:firstLine="612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Belirtmek</w:t>
      </w:r>
      <w:r w:rsidRPr="00264DD0">
        <w:rPr>
          <w:spacing w:val="-39"/>
          <w:sz w:val="20"/>
          <w:szCs w:val="20"/>
        </w:rPr>
        <w:t xml:space="preserve"> </w:t>
      </w:r>
      <w:r w:rsidRPr="00264DD0">
        <w:rPr>
          <w:sz w:val="20"/>
          <w:szCs w:val="20"/>
        </w:rPr>
        <w:t>gerekir</w:t>
      </w:r>
      <w:r w:rsidRPr="00264DD0">
        <w:rPr>
          <w:spacing w:val="-41"/>
          <w:sz w:val="20"/>
          <w:szCs w:val="20"/>
        </w:rPr>
        <w:t xml:space="preserve"> </w:t>
      </w:r>
      <w:r w:rsidRPr="00264DD0">
        <w:rPr>
          <w:sz w:val="20"/>
          <w:szCs w:val="20"/>
        </w:rPr>
        <w:t>ki</w:t>
      </w:r>
      <w:r w:rsidRPr="00264DD0">
        <w:rPr>
          <w:spacing w:val="-38"/>
          <w:sz w:val="20"/>
          <w:szCs w:val="20"/>
        </w:rPr>
        <w:t xml:space="preserve"> </w:t>
      </w:r>
      <w:r w:rsidRPr="00264DD0">
        <w:rPr>
          <w:sz w:val="20"/>
          <w:szCs w:val="20"/>
        </w:rPr>
        <w:t>belirlenen</w:t>
      </w:r>
      <w:r w:rsidRPr="00264DD0">
        <w:rPr>
          <w:spacing w:val="-40"/>
          <w:sz w:val="20"/>
          <w:szCs w:val="20"/>
        </w:rPr>
        <w:t xml:space="preserve"> </w:t>
      </w:r>
      <w:r w:rsidRPr="00264DD0">
        <w:rPr>
          <w:sz w:val="20"/>
          <w:szCs w:val="20"/>
        </w:rPr>
        <w:t>30</w:t>
      </w:r>
      <w:r w:rsidRPr="00264DD0">
        <w:rPr>
          <w:spacing w:val="-39"/>
          <w:sz w:val="20"/>
          <w:szCs w:val="20"/>
        </w:rPr>
        <w:t xml:space="preserve"> </w:t>
      </w:r>
      <w:r w:rsidRPr="00264DD0">
        <w:rPr>
          <w:sz w:val="20"/>
          <w:szCs w:val="20"/>
        </w:rPr>
        <w:t>günlük</w:t>
      </w:r>
      <w:r w:rsidRPr="00264DD0">
        <w:rPr>
          <w:spacing w:val="-38"/>
          <w:sz w:val="20"/>
          <w:szCs w:val="20"/>
        </w:rPr>
        <w:t xml:space="preserve"> </w:t>
      </w:r>
      <w:r w:rsidRPr="00264DD0">
        <w:rPr>
          <w:sz w:val="20"/>
          <w:szCs w:val="20"/>
        </w:rPr>
        <w:t>üzere</w:t>
      </w:r>
      <w:r w:rsidRPr="00264DD0">
        <w:rPr>
          <w:spacing w:val="-38"/>
          <w:sz w:val="20"/>
          <w:szCs w:val="20"/>
        </w:rPr>
        <w:t xml:space="preserve"> </w:t>
      </w:r>
      <w:r w:rsidRPr="00264DD0">
        <w:rPr>
          <w:sz w:val="20"/>
          <w:szCs w:val="20"/>
        </w:rPr>
        <w:t>azami</w:t>
      </w:r>
      <w:r w:rsidRPr="00264DD0">
        <w:rPr>
          <w:spacing w:val="-40"/>
          <w:sz w:val="20"/>
          <w:szCs w:val="20"/>
        </w:rPr>
        <w:t xml:space="preserve"> </w:t>
      </w:r>
      <w:r w:rsidRPr="00264DD0">
        <w:rPr>
          <w:sz w:val="20"/>
          <w:szCs w:val="20"/>
        </w:rPr>
        <w:t>süre</w:t>
      </w:r>
      <w:r w:rsidRPr="00264DD0">
        <w:rPr>
          <w:spacing w:val="-39"/>
          <w:sz w:val="20"/>
          <w:szCs w:val="20"/>
        </w:rPr>
        <w:t xml:space="preserve"> </w:t>
      </w:r>
      <w:r w:rsidRPr="00264DD0">
        <w:rPr>
          <w:sz w:val="20"/>
          <w:szCs w:val="20"/>
        </w:rPr>
        <w:t>olup</w:t>
      </w:r>
      <w:r w:rsidRPr="00264DD0">
        <w:rPr>
          <w:spacing w:val="-39"/>
          <w:sz w:val="20"/>
          <w:szCs w:val="20"/>
        </w:rPr>
        <w:t xml:space="preserve"> </w:t>
      </w:r>
      <w:r w:rsidRPr="00264DD0">
        <w:rPr>
          <w:sz w:val="20"/>
          <w:szCs w:val="20"/>
        </w:rPr>
        <w:t>somut</w:t>
      </w:r>
      <w:r w:rsidRPr="00264DD0">
        <w:rPr>
          <w:spacing w:val="-39"/>
          <w:sz w:val="20"/>
          <w:szCs w:val="20"/>
        </w:rPr>
        <w:t xml:space="preserve"> </w:t>
      </w:r>
      <w:r w:rsidRPr="00264DD0">
        <w:rPr>
          <w:sz w:val="20"/>
          <w:szCs w:val="20"/>
        </w:rPr>
        <w:t>talebe</w:t>
      </w:r>
      <w:r w:rsidRPr="00264DD0">
        <w:rPr>
          <w:spacing w:val="-40"/>
          <w:sz w:val="20"/>
          <w:szCs w:val="20"/>
        </w:rPr>
        <w:t xml:space="preserve"> </w:t>
      </w:r>
      <w:r w:rsidRPr="00264DD0">
        <w:rPr>
          <w:sz w:val="20"/>
          <w:szCs w:val="20"/>
        </w:rPr>
        <w:t>göre</w:t>
      </w:r>
      <w:r w:rsidRPr="00264DD0">
        <w:rPr>
          <w:spacing w:val="-40"/>
          <w:sz w:val="20"/>
          <w:szCs w:val="20"/>
        </w:rPr>
        <w:t xml:space="preserve"> </w:t>
      </w:r>
      <w:r w:rsidRPr="00264DD0">
        <w:rPr>
          <w:sz w:val="20"/>
          <w:szCs w:val="20"/>
        </w:rPr>
        <w:t xml:space="preserve">mümkün </w:t>
      </w:r>
      <w:r w:rsidRPr="00264DD0">
        <w:rPr>
          <w:w w:val="95"/>
          <w:sz w:val="20"/>
          <w:szCs w:val="20"/>
        </w:rPr>
        <w:t>olan</w:t>
      </w:r>
      <w:r w:rsidRPr="00264DD0">
        <w:rPr>
          <w:spacing w:val="-2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en</w:t>
      </w:r>
      <w:r w:rsidRPr="00264DD0">
        <w:rPr>
          <w:spacing w:val="-2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kısa</w:t>
      </w:r>
      <w:r w:rsidRPr="00264DD0">
        <w:rPr>
          <w:spacing w:val="-2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sürede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talep</w:t>
      </w:r>
      <w:r w:rsidRPr="00264DD0">
        <w:rPr>
          <w:spacing w:val="-2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olumlu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ya</w:t>
      </w:r>
      <w:r w:rsidRPr="00264DD0">
        <w:rPr>
          <w:spacing w:val="-2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da</w:t>
      </w:r>
      <w:r w:rsidRPr="00264DD0">
        <w:rPr>
          <w:spacing w:val="-2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olumsuz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cevaplanmalıdır.</w:t>
      </w:r>
      <w:r w:rsidRPr="00264DD0">
        <w:rPr>
          <w:spacing w:val="-2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Aksi</w:t>
      </w:r>
      <w:r w:rsidRPr="00264DD0">
        <w:rPr>
          <w:spacing w:val="-2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takdirde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Kurul</w:t>
      </w:r>
      <w:r w:rsidRPr="00264DD0">
        <w:rPr>
          <w:spacing w:val="-2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tarafından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yalnızca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bu</w:t>
      </w:r>
      <w:r w:rsidRPr="00264DD0">
        <w:rPr>
          <w:spacing w:val="-2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sebeple </w:t>
      </w:r>
      <w:r w:rsidRPr="00264DD0">
        <w:rPr>
          <w:sz w:val="20"/>
          <w:szCs w:val="20"/>
        </w:rPr>
        <w:t>dahi</w:t>
      </w:r>
      <w:r w:rsidRPr="00264DD0">
        <w:rPr>
          <w:spacing w:val="-16"/>
          <w:sz w:val="20"/>
          <w:szCs w:val="20"/>
        </w:rPr>
        <w:t xml:space="preserve"> </w:t>
      </w:r>
      <w:r w:rsidRPr="00264DD0">
        <w:rPr>
          <w:sz w:val="20"/>
          <w:szCs w:val="20"/>
        </w:rPr>
        <w:t>idari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para</w:t>
      </w:r>
      <w:r w:rsidRPr="00264DD0">
        <w:rPr>
          <w:spacing w:val="-15"/>
          <w:sz w:val="20"/>
          <w:szCs w:val="20"/>
        </w:rPr>
        <w:t xml:space="preserve"> </w:t>
      </w:r>
      <w:r w:rsidRPr="00264DD0">
        <w:rPr>
          <w:sz w:val="20"/>
          <w:szCs w:val="20"/>
        </w:rPr>
        <w:t>cezasına</w:t>
      </w:r>
      <w:r w:rsidRPr="00264DD0">
        <w:rPr>
          <w:spacing w:val="-17"/>
          <w:sz w:val="20"/>
          <w:szCs w:val="20"/>
        </w:rPr>
        <w:t xml:space="preserve"> </w:t>
      </w:r>
      <w:r w:rsidRPr="00264DD0">
        <w:rPr>
          <w:sz w:val="20"/>
          <w:szCs w:val="20"/>
        </w:rPr>
        <w:t>hükmedilebilmesi</w:t>
      </w:r>
      <w:r w:rsidRPr="00264DD0">
        <w:rPr>
          <w:spacing w:val="-17"/>
          <w:sz w:val="20"/>
          <w:szCs w:val="20"/>
        </w:rPr>
        <w:t xml:space="preserve"> </w:t>
      </w:r>
      <w:r w:rsidRPr="00264DD0">
        <w:rPr>
          <w:sz w:val="20"/>
          <w:szCs w:val="20"/>
        </w:rPr>
        <w:t>mümkündür.</w:t>
      </w:r>
    </w:p>
    <w:p w14:paraId="3AA28590" w14:textId="77777777" w:rsidR="00BA3D0C" w:rsidRPr="00264DD0" w:rsidRDefault="00162F2A" w:rsidP="00FB23DC">
      <w:pPr>
        <w:pStyle w:val="GvdeMetni"/>
        <w:spacing w:before="122" w:line="276" w:lineRule="auto"/>
        <w:ind w:right="125" w:firstLine="612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Veri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sorumlusu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kendisine</w:t>
      </w:r>
      <w:r w:rsidRPr="00264DD0">
        <w:rPr>
          <w:spacing w:val="-21"/>
          <w:sz w:val="20"/>
          <w:szCs w:val="20"/>
        </w:rPr>
        <w:t xml:space="preserve"> </w:t>
      </w:r>
      <w:r w:rsidRPr="00264DD0">
        <w:rPr>
          <w:sz w:val="20"/>
          <w:szCs w:val="20"/>
        </w:rPr>
        <w:t>yapılan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başvuru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ne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şekilde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olursa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olsun,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yazılı</w:t>
      </w:r>
      <w:r w:rsidRPr="00264DD0">
        <w:rPr>
          <w:spacing w:val="-21"/>
          <w:sz w:val="20"/>
          <w:szCs w:val="20"/>
        </w:rPr>
        <w:t xml:space="preserve"> </w:t>
      </w:r>
      <w:r w:rsidRPr="00264DD0">
        <w:rPr>
          <w:sz w:val="20"/>
          <w:szCs w:val="20"/>
        </w:rPr>
        <w:t>olarak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veya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>elektronik</w:t>
      </w:r>
      <w:r w:rsidRPr="00264DD0">
        <w:rPr>
          <w:spacing w:val="-20"/>
          <w:sz w:val="20"/>
          <w:szCs w:val="20"/>
        </w:rPr>
        <w:t xml:space="preserve"> </w:t>
      </w:r>
      <w:r w:rsidRPr="00264DD0">
        <w:rPr>
          <w:sz w:val="20"/>
          <w:szCs w:val="20"/>
        </w:rPr>
        <w:t>ortamda</w:t>
      </w:r>
      <w:r w:rsidRPr="00264DD0">
        <w:rPr>
          <w:spacing w:val="-19"/>
          <w:sz w:val="20"/>
          <w:szCs w:val="20"/>
        </w:rPr>
        <w:t xml:space="preserve"> </w:t>
      </w:r>
      <w:r w:rsidRPr="00264DD0">
        <w:rPr>
          <w:sz w:val="20"/>
          <w:szCs w:val="20"/>
        </w:rPr>
        <w:t xml:space="preserve">talep </w:t>
      </w:r>
      <w:r w:rsidRPr="00264DD0">
        <w:rPr>
          <w:w w:val="95"/>
          <w:sz w:val="20"/>
          <w:szCs w:val="20"/>
        </w:rPr>
        <w:t>hakkındaki</w:t>
      </w:r>
      <w:r w:rsidRPr="00264DD0">
        <w:rPr>
          <w:spacing w:val="-2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kararını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ilgili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kişiye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bildirmelidir.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İlgili</w:t>
      </w:r>
      <w:r w:rsidRPr="00264DD0">
        <w:rPr>
          <w:spacing w:val="-2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kişiye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iletilecek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cevap</w:t>
      </w:r>
      <w:r w:rsidRPr="00264DD0">
        <w:rPr>
          <w:spacing w:val="-2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yazısında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bulunması</w:t>
      </w:r>
      <w:r w:rsidRPr="00264DD0">
        <w:rPr>
          <w:spacing w:val="-2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gereken</w:t>
      </w:r>
      <w:r w:rsidRPr="00264DD0">
        <w:rPr>
          <w:spacing w:val="-2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asgari</w:t>
      </w:r>
      <w:r w:rsidRPr="00264DD0">
        <w:rPr>
          <w:spacing w:val="-2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unsurlar tebliğde</w:t>
      </w:r>
      <w:r w:rsidRPr="00264DD0">
        <w:rPr>
          <w:spacing w:val="-3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belirlenmiştir.</w:t>
      </w:r>
      <w:r w:rsidRPr="00264DD0">
        <w:rPr>
          <w:spacing w:val="-3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Buna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göre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cevap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yazısının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Veri</w:t>
      </w:r>
      <w:r w:rsidRPr="00264DD0">
        <w:rPr>
          <w:spacing w:val="-3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sorumlusu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veya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temsilcisine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ait</w:t>
      </w:r>
      <w:r w:rsidRPr="00264DD0">
        <w:rPr>
          <w:spacing w:val="-32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bilgileri,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başvuru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sahibinin;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adı </w:t>
      </w:r>
      <w:r w:rsidRPr="00264DD0">
        <w:rPr>
          <w:sz w:val="20"/>
          <w:szCs w:val="20"/>
        </w:rPr>
        <w:t>ve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soyadını,</w:t>
      </w:r>
      <w:r w:rsidRPr="00264DD0">
        <w:rPr>
          <w:spacing w:val="-21"/>
          <w:sz w:val="20"/>
          <w:szCs w:val="20"/>
        </w:rPr>
        <w:t xml:space="preserve"> </w:t>
      </w:r>
      <w:r w:rsidRPr="00264DD0">
        <w:rPr>
          <w:sz w:val="20"/>
          <w:szCs w:val="20"/>
        </w:rPr>
        <w:t>Türkiye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Cumhuriyeti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vatandaşları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için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T.C.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kimlik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numarasını,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yabancılar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için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uyruğunu,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 xml:space="preserve">pasaport </w:t>
      </w:r>
      <w:r w:rsidRPr="00264DD0">
        <w:rPr>
          <w:w w:val="95"/>
          <w:sz w:val="20"/>
          <w:szCs w:val="20"/>
        </w:rPr>
        <w:t xml:space="preserve">numarasını veya varsa kimlik numarasını, tebligata esas yerleşim yeri veya iş yeri adresini, varsa bildirime esas </w:t>
      </w:r>
      <w:r w:rsidRPr="00264DD0">
        <w:rPr>
          <w:sz w:val="20"/>
          <w:szCs w:val="20"/>
        </w:rPr>
        <w:t>elektronik posta adresini, telefon ve faks numarasını; talep konusunu, veri sorumlusunun başvuruya ilişkin açıklamalarını içermesi</w:t>
      </w:r>
      <w:r w:rsidRPr="00264DD0">
        <w:rPr>
          <w:spacing w:val="-30"/>
          <w:sz w:val="20"/>
          <w:szCs w:val="20"/>
        </w:rPr>
        <w:t xml:space="preserve"> </w:t>
      </w:r>
      <w:r w:rsidRPr="00264DD0">
        <w:rPr>
          <w:sz w:val="20"/>
          <w:szCs w:val="20"/>
        </w:rPr>
        <w:t>zorunludur</w:t>
      </w:r>
    </w:p>
    <w:p w14:paraId="07EAAF92" w14:textId="77777777" w:rsidR="00BA3D0C" w:rsidRPr="00264DD0" w:rsidRDefault="00162F2A" w:rsidP="00FB23DC">
      <w:pPr>
        <w:pStyle w:val="Balk1"/>
        <w:spacing w:before="124" w:line="276" w:lineRule="auto"/>
        <w:rPr>
          <w:sz w:val="20"/>
          <w:szCs w:val="20"/>
        </w:rPr>
      </w:pPr>
      <w:r w:rsidRPr="00264DD0">
        <w:rPr>
          <w:sz w:val="20"/>
          <w:szCs w:val="20"/>
        </w:rPr>
        <w:t>Yapılan Başvuruların Yanıtlanmasında İstenilecek Ücret</w:t>
      </w:r>
    </w:p>
    <w:p w14:paraId="515E27BD" w14:textId="71967007" w:rsidR="00BA3D0C" w:rsidRPr="00264DD0" w:rsidRDefault="00162F2A" w:rsidP="00FB23DC">
      <w:pPr>
        <w:pStyle w:val="GvdeMetni"/>
        <w:spacing w:before="133" w:line="276" w:lineRule="auto"/>
        <w:ind w:right="125" w:firstLine="612"/>
        <w:jc w:val="both"/>
        <w:rPr>
          <w:sz w:val="20"/>
          <w:szCs w:val="20"/>
        </w:rPr>
      </w:pPr>
      <w:r w:rsidRPr="00264DD0">
        <w:rPr>
          <w:w w:val="95"/>
          <w:sz w:val="20"/>
          <w:szCs w:val="20"/>
        </w:rPr>
        <w:t>Kanun’un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13.maddesinin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ikinci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fıkrası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uyarınca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veri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sorumlusu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başvuruda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yer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alan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talepleri,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talebin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niteliğine</w:t>
      </w:r>
      <w:r w:rsidRPr="00264DD0">
        <w:rPr>
          <w:spacing w:val="-33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göre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en kısa</w:t>
      </w:r>
      <w:r w:rsidRPr="00264DD0">
        <w:rPr>
          <w:spacing w:val="-1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sürede</w:t>
      </w:r>
      <w:r w:rsidRPr="00264DD0">
        <w:rPr>
          <w:spacing w:val="-1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</w:t>
      </w:r>
      <w:r w:rsidRPr="00264DD0">
        <w:rPr>
          <w:spacing w:val="-1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en</w:t>
      </w:r>
      <w:r w:rsidRPr="00264DD0">
        <w:rPr>
          <w:spacing w:val="-1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geç</w:t>
      </w:r>
      <w:r w:rsidRPr="00264DD0">
        <w:rPr>
          <w:spacing w:val="-1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otuz</w:t>
      </w:r>
      <w:r w:rsidRPr="00264DD0">
        <w:rPr>
          <w:spacing w:val="-1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gün</w:t>
      </w:r>
      <w:r w:rsidRPr="00264DD0">
        <w:rPr>
          <w:spacing w:val="-1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içinde</w:t>
      </w:r>
      <w:r w:rsidRPr="00264DD0">
        <w:rPr>
          <w:spacing w:val="-16"/>
          <w:w w:val="95"/>
          <w:sz w:val="20"/>
          <w:szCs w:val="20"/>
        </w:rPr>
        <w:t xml:space="preserve"> </w:t>
      </w:r>
      <w:r w:rsidRPr="00264DD0">
        <w:rPr>
          <w:b/>
          <w:w w:val="95"/>
          <w:sz w:val="20"/>
          <w:szCs w:val="20"/>
        </w:rPr>
        <w:t>ücretsiz</w:t>
      </w:r>
      <w:r w:rsidRPr="00264DD0">
        <w:rPr>
          <w:b/>
          <w:spacing w:val="-1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olarak</w:t>
      </w:r>
      <w:r w:rsidRPr="00264DD0">
        <w:rPr>
          <w:spacing w:val="-1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sonuçlandırır.</w:t>
      </w:r>
      <w:r w:rsidRPr="00264DD0">
        <w:rPr>
          <w:spacing w:val="-1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Ancak,</w:t>
      </w:r>
      <w:r w:rsidRPr="00264DD0">
        <w:rPr>
          <w:spacing w:val="-1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işlemin</w:t>
      </w:r>
      <w:r w:rsidRPr="00264DD0">
        <w:rPr>
          <w:spacing w:val="-1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ayrıca</w:t>
      </w:r>
      <w:r w:rsidRPr="00264DD0">
        <w:rPr>
          <w:spacing w:val="-1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bir</w:t>
      </w:r>
      <w:r w:rsidRPr="00264DD0">
        <w:rPr>
          <w:spacing w:val="-2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maliyeti</w:t>
      </w:r>
      <w:r w:rsidRPr="00264DD0">
        <w:rPr>
          <w:spacing w:val="-1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gerektirmesi hâlinde,</w:t>
      </w:r>
      <w:r w:rsidRPr="00264DD0">
        <w:rPr>
          <w:spacing w:val="-2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Kurulca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belirlenen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tarifedeki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ücret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alınabilir.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Kanun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hükmünden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de</w:t>
      </w:r>
      <w:r w:rsidRPr="00264DD0">
        <w:rPr>
          <w:spacing w:val="-2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anlaşılabileceği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üzere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taleplerin</w:t>
      </w:r>
      <w:r w:rsidRPr="00264DD0">
        <w:rPr>
          <w:spacing w:val="-2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ücretsiz </w:t>
      </w:r>
      <w:r w:rsidRPr="00264DD0">
        <w:rPr>
          <w:w w:val="90"/>
          <w:sz w:val="20"/>
          <w:szCs w:val="20"/>
        </w:rPr>
        <w:t xml:space="preserve">karşılanması esastır. Ancak Kurul’ un Tebliğ’de belirtmiş olduğu haller kapsamında başvurunun yanıtlanmasında ücret </w:t>
      </w:r>
      <w:r w:rsidRPr="00264DD0">
        <w:rPr>
          <w:sz w:val="20"/>
          <w:szCs w:val="20"/>
        </w:rPr>
        <w:t>talep</w:t>
      </w:r>
      <w:r w:rsidRPr="00264DD0">
        <w:rPr>
          <w:spacing w:val="-12"/>
          <w:sz w:val="20"/>
          <w:szCs w:val="20"/>
        </w:rPr>
        <w:t xml:space="preserve"> </w:t>
      </w:r>
      <w:r w:rsidRPr="00264DD0">
        <w:rPr>
          <w:sz w:val="20"/>
          <w:szCs w:val="20"/>
        </w:rPr>
        <w:t>edilebilecektir.</w:t>
      </w:r>
    </w:p>
    <w:p w14:paraId="2427643D" w14:textId="77777777" w:rsidR="00BA3D0C" w:rsidRPr="00264DD0" w:rsidRDefault="00162F2A" w:rsidP="00FB23DC">
      <w:pPr>
        <w:pStyle w:val="GvdeMetni"/>
        <w:spacing w:before="124" w:line="276" w:lineRule="auto"/>
        <w:ind w:firstLine="612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Tebliğ’de ücretle ilgili şu hükümlere yer verilmiştir:</w:t>
      </w:r>
    </w:p>
    <w:p w14:paraId="163D4530" w14:textId="77777777" w:rsidR="00BA3D0C" w:rsidRPr="00264DD0" w:rsidRDefault="00162F2A" w:rsidP="00FB23DC">
      <w:pPr>
        <w:pStyle w:val="GvdeMetni"/>
        <w:spacing w:before="136" w:line="276" w:lineRule="auto"/>
        <w:ind w:right="126" w:firstLine="612"/>
        <w:jc w:val="both"/>
        <w:rPr>
          <w:sz w:val="20"/>
          <w:szCs w:val="20"/>
        </w:rPr>
      </w:pPr>
      <w:r w:rsidRPr="00264DD0">
        <w:rPr>
          <w:w w:val="95"/>
          <w:sz w:val="20"/>
          <w:szCs w:val="20"/>
        </w:rPr>
        <w:t>“İlgili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kişinin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başvurusuna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yazılı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olarak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cevap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verilecekse,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on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sayfaya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kadar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ücret</w:t>
      </w:r>
      <w:r w:rsidRPr="00264DD0">
        <w:rPr>
          <w:spacing w:val="-3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alınmaz.</w:t>
      </w:r>
      <w:r w:rsidRPr="00264DD0">
        <w:rPr>
          <w:spacing w:val="-36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On</w:t>
      </w:r>
      <w:r w:rsidRPr="00264DD0">
        <w:rPr>
          <w:spacing w:val="-35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sayfanın</w:t>
      </w:r>
      <w:r w:rsidRPr="00264DD0">
        <w:rPr>
          <w:spacing w:val="-37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üzerindeki</w:t>
      </w:r>
      <w:r w:rsidRPr="00264DD0">
        <w:rPr>
          <w:spacing w:val="-34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her sayfa</w:t>
      </w:r>
      <w:r w:rsidRPr="00264DD0">
        <w:rPr>
          <w:spacing w:val="-32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için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1(bir)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Türk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lirası</w:t>
      </w:r>
      <w:r w:rsidRPr="00264DD0">
        <w:rPr>
          <w:spacing w:val="-32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işlem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ücreti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alınabilir.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Başvuruya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cevabın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CD,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flash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bellek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gibi</w:t>
      </w:r>
      <w:r w:rsidRPr="00264DD0">
        <w:rPr>
          <w:spacing w:val="-29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bir</w:t>
      </w:r>
      <w:r w:rsidRPr="00264DD0">
        <w:rPr>
          <w:spacing w:val="-31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kayıt</w:t>
      </w:r>
      <w:r w:rsidRPr="00264DD0">
        <w:rPr>
          <w:spacing w:val="-28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>ortamında</w:t>
      </w:r>
      <w:r w:rsidRPr="00264DD0">
        <w:rPr>
          <w:spacing w:val="-30"/>
          <w:w w:val="95"/>
          <w:sz w:val="20"/>
          <w:szCs w:val="20"/>
        </w:rPr>
        <w:t xml:space="preserve"> </w:t>
      </w:r>
      <w:r w:rsidRPr="00264DD0">
        <w:rPr>
          <w:w w:val="95"/>
          <w:sz w:val="20"/>
          <w:szCs w:val="20"/>
        </w:rPr>
        <w:t xml:space="preserve">verilmesi </w:t>
      </w:r>
      <w:r w:rsidRPr="00264DD0">
        <w:rPr>
          <w:sz w:val="20"/>
          <w:szCs w:val="20"/>
        </w:rPr>
        <w:t>halinde</w:t>
      </w:r>
      <w:r w:rsidRPr="00264DD0">
        <w:rPr>
          <w:spacing w:val="-23"/>
          <w:sz w:val="20"/>
          <w:szCs w:val="20"/>
        </w:rPr>
        <w:t xml:space="preserve"> </w:t>
      </w:r>
      <w:r w:rsidRPr="00264DD0">
        <w:rPr>
          <w:sz w:val="20"/>
          <w:szCs w:val="20"/>
        </w:rPr>
        <w:t>veri</w:t>
      </w:r>
      <w:r w:rsidRPr="00264DD0">
        <w:rPr>
          <w:spacing w:val="-23"/>
          <w:sz w:val="20"/>
          <w:szCs w:val="20"/>
        </w:rPr>
        <w:t xml:space="preserve"> </w:t>
      </w:r>
      <w:r w:rsidRPr="00264DD0">
        <w:rPr>
          <w:sz w:val="20"/>
          <w:szCs w:val="20"/>
        </w:rPr>
        <w:t>sorumlusu</w:t>
      </w:r>
      <w:r w:rsidRPr="00264DD0">
        <w:rPr>
          <w:spacing w:val="-25"/>
          <w:sz w:val="20"/>
          <w:szCs w:val="20"/>
        </w:rPr>
        <w:t xml:space="preserve"> </w:t>
      </w:r>
      <w:r w:rsidRPr="00264DD0">
        <w:rPr>
          <w:sz w:val="20"/>
          <w:szCs w:val="20"/>
        </w:rPr>
        <w:t>tarafından</w:t>
      </w:r>
      <w:r w:rsidRPr="00264DD0">
        <w:rPr>
          <w:spacing w:val="-23"/>
          <w:sz w:val="20"/>
          <w:szCs w:val="20"/>
        </w:rPr>
        <w:t xml:space="preserve"> </w:t>
      </w:r>
      <w:r w:rsidRPr="00264DD0">
        <w:rPr>
          <w:sz w:val="20"/>
          <w:szCs w:val="20"/>
        </w:rPr>
        <w:t>talep</w:t>
      </w:r>
      <w:r w:rsidRPr="00264DD0">
        <w:rPr>
          <w:spacing w:val="-23"/>
          <w:sz w:val="20"/>
          <w:szCs w:val="20"/>
        </w:rPr>
        <w:t xml:space="preserve"> </w:t>
      </w:r>
      <w:r w:rsidRPr="00264DD0">
        <w:rPr>
          <w:sz w:val="20"/>
          <w:szCs w:val="20"/>
        </w:rPr>
        <w:t>edilebilecek</w:t>
      </w:r>
      <w:r w:rsidRPr="00264DD0">
        <w:rPr>
          <w:spacing w:val="-25"/>
          <w:sz w:val="20"/>
          <w:szCs w:val="20"/>
        </w:rPr>
        <w:t xml:space="preserve"> </w:t>
      </w:r>
      <w:r w:rsidRPr="00264DD0">
        <w:rPr>
          <w:sz w:val="20"/>
          <w:szCs w:val="20"/>
        </w:rPr>
        <w:t>ücret</w:t>
      </w:r>
      <w:r w:rsidRPr="00264DD0">
        <w:rPr>
          <w:spacing w:val="-22"/>
          <w:sz w:val="20"/>
          <w:szCs w:val="20"/>
        </w:rPr>
        <w:t xml:space="preserve"> </w:t>
      </w:r>
      <w:r w:rsidRPr="00264DD0">
        <w:rPr>
          <w:sz w:val="20"/>
          <w:szCs w:val="20"/>
        </w:rPr>
        <w:t>kayıt</w:t>
      </w:r>
      <w:r w:rsidRPr="00264DD0">
        <w:rPr>
          <w:spacing w:val="-23"/>
          <w:sz w:val="20"/>
          <w:szCs w:val="20"/>
        </w:rPr>
        <w:t xml:space="preserve"> </w:t>
      </w:r>
      <w:r w:rsidRPr="00264DD0">
        <w:rPr>
          <w:sz w:val="20"/>
          <w:szCs w:val="20"/>
        </w:rPr>
        <w:t>ortamının</w:t>
      </w:r>
      <w:r w:rsidRPr="00264DD0">
        <w:rPr>
          <w:spacing w:val="-26"/>
          <w:sz w:val="20"/>
          <w:szCs w:val="20"/>
        </w:rPr>
        <w:t xml:space="preserve"> </w:t>
      </w:r>
      <w:r w:rsidRPr="00264DD0">
        <w:rPr>
          <w:sz w:val="20"/>
          <w:szCs w:val="20"/>
        </w:rPr>
        <w:t>maliyetini</w:t>
      </w:r>
      <w:r w:rsidRPr="00264DD0">
        <w:rPr>
          <w:spacing w:val="-23"/>
          <w:sz w:val="20"/>
          <w:szCs w:val="20"/>
        </w:rPr>
        <w:t xml:space="preserve"> </w:t>
      </w:r>
      <w:r w:rsidRPr="00264DD0">
        <w:rPr>
          <w:sz w:val="20"/>
          <w:szCs w:val="20"/>
        </w:rPr>
        <w:t>geçemez.”</w:t>
      </w:r>
    </w:p>
    <w:p w14:paraId="479411C9" w14:textId="77777777" w:rsidR="00BA3D0C" w:rsidRPr="00264DD0" w:rsidRDefault="00162F2A" w:rsidP="00FB23DC">
      <w:pPr>
        <w:pStyle w:val="GvdeMetni"/>
        <w:spacing w:before="119" w:line="276" w:lineRule="auto"/>
        <w:ind w:right="126" w:firstLine="612"/>
        <w:jc w:val="both"/>
        <w:rPr>
          <w:sz w:val="20"/>
          <w:szCs w:val="20"/>
        </w:rPr>
      </w:pPr>
      <w:r w:rsidRPr="00264DD0">
        <w:rPr>
          <w:sz w:val="20"/>
          <w:szCs w:val="20"/>
        </w:rPr>
        <w:t>Burada dikkat çekmek gerekir ki Kanun’un 13.maddesinin son fıkrasında belirtildiği üzere başvurunun veri sorumlusunun hatasından kaynaklanması hâlinde alınan ücret ilgiliye iade edilir.</w:t>
      </w:r>
    </w:p>
    <w:sectPr w:rsidR="00BA3D0C" w:rsidRPr="00264DD0" w:rsidSect="00897CEA">
      <w:headerReference w:type="default" r:id="rId9"/>
      <w:footerReference w:type="default" r:id="rId10"/>
      <w:pgSz w:w="11900" w:h="16840"/>
      <w:pgMar w:top="2440" w:right="720" w:bottom="1460" w:left="600" w:header="340" w:footer="127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B7F12" w14:textId="77777777" w:rsidR="00E87BD6" w:rsidRDefault="00E87BD6">
      <w:r>
        <w:separator/>
      </w:r>
    </w:p>
  </w:endnote>
  <w:endnote w:type="continuationSeparator" w:id="0">
    <w:p w14:paraId="3A571D8F" w14:textId="77777777" w:rsidR="00E87BD6" w:rsidRDefault="00E8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A4632" w14:textId="23267BBB" w:rsidR="00BA3D0C" w:rsidRDefault="00BA3D0C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D9A73" w14:textId="77777777" w:rsidR="00E87BD6" w:rsidRDefault="00E87BD6">
      <w:r>
        <w:separator/>
      </w:r>
    </w:p>
  </w:footnote>
  <w:footnote w:type="continuationSeparator" w:id="0">
    <w:p w14:paraId="74C16A66" w14:textId="77777777" w:rsidR="00E87BD6" w:rsidRDefault="00E8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45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21"/>
      <w:gridCol w:w="4433"/>
      <w:gridCol w:w="1710"/>
      <w:gridCol w:w="2086"/>
    </w:tblGrid>
    <w:tr w:rsidR="00035DC3" w14:paraId="4A149C7F" w14:textId="77777777" w:rsidTr="00F93E0B">
      <w:trPr>
        <w:trHeight w:val="192"/>
      </w:trPr>
      <w:tc>
        <w:tcPr>
          <w:tcW w:w="2221" w:type="dxa"/>
          <w:vMerge w:val="restart"/>
          <w:vAlign w:val="center"/>
        </w:tcPr>
        <w:p w14:paraId="69EDF409" w14:textId="0BBF7229" w:rsidR="00035DC3" w:rsidRPr="00897CEA" w:rsidRDefault="00035DC3" w:rsidP="00F93E0B">
          <w:pPr>
            <w:pStyle w:val="TableParagraph"/>
            <w:rPr>
              <w:sz w:val="20"/>
              <w:szCs w:val="14"/>
            </w:rPr>
          </w:pPr>
          <w:r w:rsidRPr="00897CEA">
            <w:rPr>
              <w:noProof/>
              <w:sz w:val="20"/>
              <w:szCs w:val="14"/>
              <w:lang w:eastAsia="tr-TR"/>
            </w:rPr>
            <w:drawing>
              <wp:inline distT="0" distB="0" distL="0" distR="0" wp14:anchorId="4A8B35A2" wp14:editId="6C8D0842">
                <wp:extent cx="819246" cy="944864"/>
                <wp:effectExtent l="133350" t="152400" r="323850" b="3130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246" cy="9448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Merge w:val="restart"/>
        </w:tcPr>
        <w:p w14:paraId="68B7FBAC" w14:textId="77777777" w:rsidR="00035DC3" w:rsidRPr="00897CEA" w:rsidRDefault="00035DC3" w:rsidP="00035DC3">
          <w:pPr>
            <w:pStyle w:val="TableParagraph"/>
            <w:spacing w:before="3"/>
            <w:jc w:val="left"/>
            <w:rPr>
              <w:sz w:val="20"/>
              <w:szCs w:val="14"/>
            </w:rPr>
          </w:pPr>
        </w:p>
        <w:p w14:paraId="1C8834B2" w14:textId="77777777" w:rsidR="00035DC3" w:rsidRPr="00897CEA" w:rsidRDefault="00035DC3" w:rsidP="00035DC3">
          <w:pPr>
            <w:pStyle w:val="TableParagraph"/>
            <w:spacing w:before="1"/>
            <w:ind w:left="1413"/>
            <w:jc w:val="left"/>
            <w:rPr>
              <w:b/>
              <w:sz w:val="20"/>
              <w:szCs w:val="14"/>
            </w:rPr>
          </w:pPr>
        </w:p>
        <w:p w14:paraId="134AFB5D" w14:textId="77777777" w:rsidR="00035DC3" w:rsidRPr="00897CEA" w:rsidRDefault="00035DC3" w:rsidP="00035DC3">
          <w:pPr>
            <w:pStyle w:val="TableParagraph"/>
            <w:spacing w:before="1"/>
            <w:ind w:left="1413"/>
            <w:jc w:val="left"/>
            <w:rPr>
              <w:b/>
              <w:sz w:val="20"/>
              <w:szCs w:val="14"/>
            </w:rPr>
          </w:pPr>
        </w:p>
        <w:p w14:paraId="12D8F74C" w14:textId="391186F5" w:rsidR="00984AC6" w:rsidRDefault="00984AC6" w:rsidP="00984AC6">
          <w:pPr>
            <w:pStyle w:val="GvdeMetni"/>
            <w:spacing w:before="59" w:line="254" w:lineRule="auto"/>
            <w:ind w:right="125" w:firstLine="612"/>
            <w:rPr>
              <w:b/>
              <w:bCs/>
              <w:w w:val="95"/>
            </w:rPr>
          </w:pPr>
          <w:r>
            <w:rPr>
              <w:b/>
              <w:bCs/>
              <w:w w:val="95"/>
            </w:rPr>
            <w:t xml:space="preserve">                 </w:t>
          </w:r>
          <w:r w:rsidRPr="00897CEA">
            <w:rPr>
              <w:b/>
              <w:bCs/>
              <w:w w:val="95"/>
            </w:rPr>
            <w:t>İLGİLİ KİŞİ</w:t>
          </w:r>
        </w:p>
        <w:p w14:paraId="79E49225" w14:textId="410CBB67" w:rsidR="00984AC6" w:rsidRPr="00897CEA" w:rsidRDefault="00984AC6" w:rsidP="00984AC6">
          <w:pPr>
            <w:pStyle w:val="GvdeMetni"/>
            <w:spacing w:before="59" w:line="254" w:lineRule="auto"/>
            <w:ind w:right="125"/>
            <w:jc w:val="center"/>
            <w:rPr>
              <w:b/>
              <w:bCs/>
              <w:w w:val="95"/>
            </w:rPr>
          </w:pPr>
          <w:r>
            <w:rPr>
              <w:b/>
              <w:bCs/>
              <w:w w:val="95"/>
            </w:rPr>
            <w:t xml:space="preserve">     </w:t>
          </w:r>
          <w:r w:rsidRPr="00897CEA">
            <w:rPr>
              <w:b/>
              <w:bCs/>
              <w:w w:val="95"/>
            </w:rPr>
            <w:t>HAKLARI TALİMATNAMESİ</w:t>
          </w:r>
        </w:p>
        <w:p w14:paraId="753EDFBB" w14:textId="4E6AFFCF" w:rsidR="00035DC3" w:rsidRPr="00897CEA" w:rsidRDefault="00035DC3" w:rsidP="00035DC3">
          <w:pPr>
            <w:pStyle w:val="TableParagraph"/>
            <w:spacing w:before="1"/>
            <w:ind w:left="1413"/>
            <w:jc w:val="left"/>
            <w:rPr>
              <w:b/>
              <w:sz w:val="20"/>
              <w:szCs w:val="14"/>
            </w:rPr>
          </w:pPr>
        </w:p>
      </w:tc>
      <w:tc>
        <w:tcPr>
          <w:tcW w:w="1710" w:type="dxa"/>
        </w:tcPr>
        <w:p w14:paraId="0819F881" w14:textId="77777777" w:rsidR="00035DC3" w:rsidRDefault="00035DC3" w:rsidP="00035DC3">
          <w:pPr>
            <w:pStyle w:val="TableParagraph"/>
            <w:spacing w:before="46"/>
            <w:ind w:left="156" w:right="139"/>
            <w:rPr>
              <w:sz w:val="21"/>
            </w:rPr>
          </w:pPr>
          <w:r>
            <w:rPr>
              <w:sz w:val="21"/>
            </w:rPr>
            <w:t>Yürürlük Tarihi</w:t>
          </w:r>
        </w:p>
      </w:tc>
      <w:tc>
        <w:tcPr>
          <w:tcW w:w="2085" w:type="dxa"/>
        </w:tcPr>
        <w:p w14:paraId="675F322B" w14:textId="25F062B7" w:rsidR="00035DC3" w:rsidRDefault="00FB23DC" w:rsidP="00035DC3">
          <w:pPr>
            <w:pStyle w:val="TableParagraph"/>
            <w:spacing w:before="46"/>
            <w:ind w:left="534" w:right="519"/>
            <w:rPr>
              <w:sz w:val="21"/>
            </w:rPr>
          </w:pPr>
          <w:r>
            <w:rPr>
              <w:sz w:val="21"/>
            </w:rPr>
            <w:t>05/03/2021</w:t>
          </w:r>
        </w:p>
      </w:tc>
    </w:tr>
    <w:tr w:rsidR="00035DC3" w14:paraId="1CE46560" w14:textId="77777777" w:rsidTr="00897CEA">
      <w:trPr>
        <w:trHeight w:val="192"/>
      </w:trPr>
      <w:tc>
        <w:tcPr>
          <w:tcW w:w="2221" w:type="dxa"/>
          <w:vMerge/>
          <w:tcBorders>
            <w:top w:val="nil"/>
          </w:tcBorders>
        </w:tcPr>
        <w:p w14:paraId="13C49E2A" w14:textId="77777777" w:rsidR="00035DC3" w:rsidRPr="00897CEA" w:rsidRDefault="00035DC3" w:rsidP="00035DC3">
          <w:pPr>
            <w:rPr>
              <w:sz w:val="20"/>
              <w:szCs w:val="14"/>
            </w:rPr>
          </w:pPr>
        </w:p>
      </w:tc>
      <w:tc>
        <w:tcPr>
          <w:tcW w:w="4433" w:type="dxa"/>
          <w:vMerge/>
          <w:tcBorders>
            <w:top w:val="nil"/>
          </w:tcBorders>
        </w:tcPr>
        <w:p w14:paraId="78F4658E" w14:textId="77777777" w:rsidR="00035DC3" w:rsidRPr="00897CEA" w:rsidRDefault="00035DC3" w:rsidP="00035DC3">
          <w:pPr>
            <w:rPr>
              <w:sz w:val="20"/>
              <w:szCs w:val="14"/>
            </w:rPr>
          </w:pPr>
        </w:p>
      </w:tc>
      <w:tc>
        <w:tcPr>
          <w:tcW w:w="1710" w:type="dxa"/>
        </w:tcPr>
        <w:p w14:paraId="52E8F08C" w14:textId="77777777" w:rsidR="00035DC3" w:rsidRDefault="00035DC3" w:rsidP="00035DC3">
          <w:pPr>
            <w:pStyle w:val="TableParagraph"/>
            <w:spacing w:before="43"/>
            <w:ind w:left="155" w:right="139"/>
            <w:rPr>
              <w:sz w:val="21"/>
            </w:rPr>
          </w:pPr>
          <w:r>
            <w:rPr>
              <w:sz w:val="21"/>
            </w:rPr>
            <w:t>Doküman No</w:t>
          </w:r>
        </w:p>
      </w:tc>
      <w:tc>
        <w:tcPr>
          <w:tcW w:w="2085" w:type="dxa"/>
        </w:tcPr>
        <w:p w14:paraId="4D60FD5B" w14:textId="5CA34BB8" w:rsidR="00035DC3" w:rsidRDefault="0026091A" w:rsidP="00035DC3">
          <w:pPr>
            <w:pStyle w:val="TableParagraph"/>
            <w:spacing w:before="43"/>
            <w:ind w:left="531" w:right="519"/>
            <w:rPr>
              <w:sz w:val="21"/>
            </w:rPr>
          </w:pPr>
          <w:r>
            <w:rPr>
              <w:sz w:val="21"/>
            </w:rPr>
            <w:t>POL.01</w:t>
          </w:r>
        </w:p>
      </w:tc>
    </w:tr>
    <w:tr w:rsidR="00035DC3" w14:paraId="06E49ABE" w14:textId="77777777" w:rsidTr="00897CEA">
      <w:trPr>
        <w:trHeight w:val="192"/>
      </w:trPr>
      <w:tc>
        <w:tcPr>
          <w:tcW w:w="2221" w:type="dxa"/>
          <w:vMerge/>
          <w:tcBorders>
            <w:top w:val="nil"/>
          </w:tcBorders>
        </w:tcPr>
        <w:p w14:paraId="0111DB23" w14:textId="77777777" w:rsidR="00035DC3" w:rsidRPr="00897CEA" w:rsidRDefault="00035DC3" w:rsidP="00035DC3">
          <w:pPr>
            <w:rPr>
              <w:sz w:val="20"/>
              <w:szCs w:val="14"/>
            </w:rPr>
          </w:pPr>
        </w:p>
      </w:tc>
      <w:tc>
        <w:tcPr>
          <w:tcW w:w="4433" w:type="dxa"/>
          <w:vMerge/>
          <w:tcBorders>
            <w:top w:val="nil"/>
          </w:tcBorders>
        </w:tcPr>
        <w:p w14:paraId="2510773A" w14:textId="77777777" w:rsidR="00035DC3" w:rsidRPr="00897CEA" w:rsidRDefault="00035DC3" w:rsidP="00035DC3">
          <w:pPr>
            <w:rPr>
              <w:sz w:val="20"/>
              <w:szCs w:val="14"/>
            </w:rPr>
          </w:pPr>
        </w:p>
      </w:tc>
      <w:tc>
        <w:tcPr>
          <w:tcW w:w="1710" w:type="dxa"/>
        </w:tcPr>
        <w:p w14:paraId="03BAB7AE" w14:textId="77777777" w:rsidR="00035DC3" w:rsidRDefault="00035DC3" w:rsidP="00035DC3">
          <w:pPr>
            <w:pStyle w:val="TableParagraph"/>
            <w:spacing w:before="43"/>
            <w:ind w:left="155" w:right="139"/>
            <w:rPr>
              <w:sz w:val="21"/>
            </w:rPr>
          </w:pPr>
          <w:r>
            <w:rPr>
              <w:sz w:val="21"/>
            </w:rPr>
            <w:t>Revizyon No</w:t>
          </w:r>
        </w:p>
      </w:tc>
      <w:tc>
        <w:tcPr>
          <w:tcW w:w="2085" w:type="dxa"/>
        </w:tcPr>
        <w:p w14:paraId="2D253164" w14:textId="77777777" w:rsidR="00035DC3" w:rsidRDefault="00035DC3" w:rsidP="00035DC3">
          <w:pPr>
            <w:pStyle w:val="TableParagraph"/>
            <w:spacing w:before="43"/>
            <w:ind w:left="531" w:right="519"/>
            <w:rPr>
              <w:sz w:val="21"/>
            </w:rPr>
          </w:pPr>
          <w:r>
            <w:rPr>
              <w:sz w:val="21"/>
            </w:rPr>
            <w:t>00</w:t>
          </w:r>
        </w:p>
      </w:tc>
    </w:tr>
    <w:tr w:rsidR="00035DC3" w14:paraId="282430E1" w14:textId="77777777" w:rsidTr="00032E52">
      <w:trPr>
        <w:trHeight w:val="1091"/>
      </w:trPr>
      <w:tc>
        <w:tcPr>
          <w:tcW w:w="2221" w:type="dxa"/>
          <w:vMerge/>
          <w:tcBorders>
            <w:top w:val="nil"/>
          </w:tcBorders>
        </w:tcPr>
        <w:p w14:paraId="0B1118D8" w14:textId="77777777" w:rsidR="00035DC3" w:rsidRPr="00897CEA" w:rsidRDefault="00035DC3" w:rsidP="00035DC3">
          <w:pPr>
            <w:rPr>
              <w:sz w:val="20"/>
              <w:szCs w:val="14"/>
            </w:rPr>
          </w:pPr>
        </w:p>
      </w:tc>
      <w:tc>
        <w:tcPr>
          <w:tcW w:w="4433" w:type="dxa"/>
          <w:vMerge/>
          <w:tcBorders>
            <w:top w:val="nil"/>
          </w:tcBorders>
        </w:tcPr>
        <w:p w14:paraId="29F2DFF0" w14:textId="77777777" w:rsidR="00035DC3" w:rsidRPr="00897CEA" w:rsidRDefault="00035DC3" w:rsidP="00035DC3">
          <w:pPr>
            <w:rPr>
              <w:sz w:val="20"/>
              <w:szCs w:val="14"/>
            </w:rPr>
          </w:pPr>
        </w:p>
      </w:tc>
      <w:tc>
        <w:tcPr>
          <w:tcW w:w="1710" w:type="dxa"/>
        </w:tcPr>
        <w:p w14:paraId="6585C4A0" w14:textId="77777777" w:rsidR="00035DC3" w:rsidRDefault="00035DC3" w:rsidP="00035DC3">
          <w:pPr>
            <w:pStyle w:val="TableParagraph"/>
            <w:spacing w:before="43"/>
            <w:ind w:left="153" w:right="139"/>
            <w:rPr>
              <w:sz w:val="21"/>
            </w:rPr>
          </w:pPr>
          <w:r>
            <w:rPr>
              <w:sz w:val="21"/>
            </w:rPr>
            <w:t>Sayfa No</w:t>
          </w:r>
        </w:p>
      </w:tc>
      <w:tc>
        <w:tcPr>
          <w:tcW w:w="2085" w:type="dxa"/>
        </w:tcPr>
        <w:p w14:paraId="57D52CCA" w14:textId="77777777" w:rsidR="00035DC3" w:rsidRDefault="00035DC3" w:rsidP="00035DC3">
          <w:pPr>
            <w:pStyle w:val="TableParagraph"/>
            <w:spacing w:before="43"/>
            <w:ind w:left="531" w:right="519"/>
            <w:rPr>
              <w:sz w:val="21"/>
            </w:rPr>
          </w:pPr>
          <w:r>
            <w:fldChar w:fldCharType="begin"/>
          </w:r>
          <w:r>
            <w:rPr>
              <w:sz w:val="21"/>
            </w:rPr>
            <w:instrText xml:space="preserve"> PAGE </w:instrText>
          </w:r>
          <w:r>
            <w:fldChar w:fldCharType="separate"/>
          </w:r>
          <w:r w:rsidR="00784C58">
            <w:rPr>
              <w:noProof/>
              <w:sz w:val="21"/>
            </w:rPr>
            <w:t>2</w:t>
          </w:r>
          <w:r>
            <w:fldChar w:fldCharType="end"/>
          </w:r>
          <w:r>
            <w:rPr>
              <w:sz w:val="21"/>
            </w:rPr>
            <w:t xml:space="preserve"> / 2</w:t>
          </w:r>
        </w:p>
      </w:tc>
    </w:tr>
    <w:tr w:rsidR="00035DC3" w14:paraId="2947D651" w14:textId="77777777" w:rsidTr="00032E52">
      <w:trPr>
        <w:trHeight w:val="60"/>
      </w:trPr>
      <w:tc>
        <w:tcPr>
          <w:tcW w:w="2221" w:type="dxa"/>
        </w:tcPr>
        <w:p w14:paraId="0F73E602" w14:textId="77777777" w:rsidR="00035DC3" w:rsidRPr="00FB23DC" w:rsidRDefault="00035DC3" w:rsidP="00035DC3">
          <w:pPr>
            <w:pStyle w:val="TableParagraph"/>
            <w:spacing w:before="127"/>
            <w:ind w:left="331"/>
            <w:jc w:val="left"/>
            <w:rPr>
              <w:b/>
              <w:bCs/>
              <w:sz w:val="20"/>
              <w:szCs w:val="14"/>
            </w:rPr>
          </w:pPr>
          <w:r w:rsidRPr="00FB23DC">
            <w:rPr>
              <w:b/>
              <w:bCs/>
              <w:sz w:val="20"/>
              <w:szCs w:val="14"/>
            </w:rPr>
            <w:t>DÖKÜMAN ADI</w:t>
          </w:r>
        </w:p>
      </w:tc>
      <w:tc>
        <w:tcPr>
          <w:tcW w:w="8229" w:type="dxa"/>
          <w:gridSpan w:val="3"/>
        </w:tcPr>
        <w:p w14:paraId="6C4B8C07" w14:textId="77777777" w:rsidR="00035DC3" w:rsidRPr="00FB23DC" w:rsidRDefault="00035DC3" w:rsidP="00035DC3">
          <w:pPr>
            <w:pStyle w:val="TableParagraph"/>
            <w:spacing w:before="7" w:line="240" w:lineRule="atLeast"/>
            <w:ind w:left="69" w:right="664"/>
            <w:jc w:val="left"/>
            <w:rPr>
              <w:b/>
              <w:bCs/>
              <w:sz w:val="20"/>
              <w:szCs w:val="14"/>
            </w:rPr>
          </w:pPr>
          <w:r w:rsidRPr="00FB23DC">
            <w:rPr>
              <w:b/>
              <w:bCs/>
              <w:sz w:val="20"/>
              <w:szCs w:val="14"/>
            </w:rPr>
            <w:t>KİŞİSEL VERİLERİN KORUNMASI MEVZUATI UYARINCA İLGİLİ KİŞİLERİN HAKLARININ KULLANDIRILMASI TALİMATI</w:t>
          </w:r>
        </w:p>
      </w:tc>
    </w:tr>
  </w:tbl>
  <w:p w14:paraId="315378CA" w14:textId="438230AB" w:rsidR="00BA3D0C" w:rsidRDefault="00BA3D0C">
    <w:pPr>
      <w:pStyle w:val="GvdeMetni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0FF"/>
    <w:multiLevelType w:val="hybridMultilevel"/>
    <w:tmpl w:val="B1327696"/>
    <w:lvl w:ilvl="0" w:tplc="E5BE5D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F325D3E">
      <w:numFmt w:val="bullet"/>
      <w:lvlText w:val="•"/>
      <w:lvlJc w:val="left"/>
      <w:pPr>
        <w:ind w:left="1795" w:hanging="360"/>
      </w:pPr>
      <w:rPr>
        <w:rFonts w:hint="default"/>
        <w:lang w:val="tr-TR" w:eastAsia="en-US" w:bidi="ar-SA"/>
      </w:rPr>
    </w:lvl>
    <w:lvl w:ilvl="2" w:tplc="6C1E4EBC">
      <w:numFmt w:val="bullet"/>
      <w:lvlText w:val="•"/>
      <w:lvlJc w:val="left"/>
      <w:pPr>
        <w:ind w:left="2771" w:hanging="360"/>
      </w:pPr>
      <w:rPr>
        <w:rFonts w:hint="default"/>
        <w:lang w:val="tr-TR" w:eastAsia="en-US" w:bidi="ar-SA"/>
      </w:rPr>
    </w:lvl>
    <w:lvl w:ilvl="3" w:tplc="DD989F40">
      <w:numFmt w:val="bullet"/>
      <w:lvlText w:val="•"/>
      <w:lvlJc w:val="left"/>
      <w:pPr>
        <w:ind w:left="3747" w:hanging="360"/>
      </w:pPr>
      <w:rPr>
        <w:rFonts w:hint="default"/>
        <w:lang w:val="tr-TR" w:eastAsia="en-US" w:bidi="ar-SA"/>
      </w:rPr>
    </w:lvl>
    <w:lvl w:ilvl="4" w:tplc="E8768CFC">
      <w:numFmt w:val="bullet"/>
      <w:lvlText w:val="•"/>
      <w:lvlJc w:val="left"/>
      <w:pPr>
        <w:ind w:left="4723" w:hanging="360"/>
      </w:pPr>
      <w:rPr>
        <w:rFonts w:hint="default"/>
        <w:lang w:val="tr-TR" w:eastAsia="en-US" w:bidi="ar-SA"/>
      </w:rPr>
    </w:lvl>
    <w:lvl w:ilvl="5" w:tplc="3000B73E">
      <w:numFmt w:val="bullet"/>
      <w:lvlText w:val="•"/>
      <w:lvlJc w:val="left"/>
      <w:pPr>
        <w:ind w:left="5699" w:hanging="360"/>
      </w:pPr>
      <w:rPr>
        <w:rFonts w:hint="default"/>
        <w:lang w:val="tr-TR" w:eastAsia="en-US" w:bidi="ar-SA"/>
      </w:rPr>
    </w:lvl>
    <w:lvl w:ilvl="6" w:tplc="4F5A8DBC">
      <w:numFmt w:val="bullet"/>
      <w:lvlText w:val="•"/>
      <w:lvlJc w:val="left"/>
      <w:pPr>
        <w:ind w:left="6675" w:hanging="360"/>
      </w:pPr>
      <w:rPr>
        <w:rFonts w:hint="default"/>
        <w:lang w:val="tr-TR" w:eastAsia="en-US" w:bidi="ar-SA"/>
      </w:rPr>
    </w:lvl>
    <w:lvl w:ilvl="7" w:tplc="E6025F2E">
      <w:numFmt w:val="bullet"/>
      <w:lvlText w:val="•"/>
      <w:lvlJc w:val="left"/>
      <w:pPr>
        <w:ind w:left="7651" w:hanging="360"/>
      </w:pPr>
      <w:rPr>
        <w:rFonts w:hint="default"/>
        <w:lang w:val="tr-TR" w:eastAsia="en-US" w:bidi="ar-SA"/>
      </w:rPr>
    </w:lvl>
    <w:lvl w:ilvl="8" w:tplc="F1CE2F3E">
      <w:numFmt w:val="bullet"/>
      <w:lvlText w:val="•"/>
      <w:lvlJc w:val="left"/>
      <w:pPr>
        <w:ind w:left="862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0C"/>
    <w:rsid w:val="00032E52"/>
    <w:rsid w:val="00035DC3"/>
    <w:rsid w:val="001014B5"/>
    <w:rsid w:val="00162F2A"/>
    <w:rsid w:val="00212FBC"/>
    <w:rsid w:val="0026091A"/>
    <w:rsid w:val="00264DD0"/>
    <w:rsid w:val="002B26FD"/>
    <w:rsid w:val="00441516"/>
    <w:rsid w:val="004675AE"/>
    <w:rsid w:val="00491CCD"/>
    <w:rsid w:val="004B55D7"/>
    <w:rsid w:val="004C1987"/>
    <w:rsid w:val="00506CA9"/>
    <w:rsid w:val="00515EAA"/>
    <w:rsid w:val="00547E1A"/>
    <w:rsid w:val="005D7807"/>
    <w:rsid w:val="0064053C"/>
    <w:rsid w:val="0065568F"/>
    <w:rsid w:val="00661777"/>
    <w:rsid w:val="006F24CF"/>
    <w:rsid w:val="00784C58"/>
    <w:rsid w:val="00846DCB"/>
    <w:rsid w:val="00897CEA"/>
    <w:rsid w:val="008A38B0"/>
    <w:rsid w:val="008B2C59"/>
    <w:rsid w:val="00984AC6"/>
    <w:rsid w:val="00A513C0"/>
    <w:rsid w:val="00AE451C"/>
    <w:rsid w:val="00B66D14"/>
    <w:rsid w:val="00BA3D0C"/>
    <w:rsid w:val="00BE27B6"/>
    <w:rsid w:val="00C07D1B"/>
    <w:rsid w:val="00C85E8B"/>
    <w:rsid w:val="00CA2A70"/>
    <w:rsid w:val="00CA2E58"/>
    <w:rsid w:val="00CE099D"/>
    <w:rsid w:val="00D66984"/>
    <w:rsid w:val="00DA6E17"/>
    <w:rsid w:val="00E57C0B"/>
    <w:rsid w:val="00E87BD6"/>
    <w:rsid w:val="00F93E0B"/>
    <w:rsid w:val="00FA18C5"/>
    <w:rsid w:val="00F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1C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60"/>
      <w:ind w:left="108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8"/>
    </w:pPr>
  </w:style>
  <w:style w:type="paragraph" w:styleId="ListeParagraf">
    <w:name w:val="List Paragraph"/>
    <w:basedOn w:val="Normal"/>
    <w:uiPriority w:val="1"/>
    <w:qFormat/>
    <w:pPr>
      <w:spacing w:before="131"/>
      <w:ind w:left="827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035D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5DC3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35D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5DC3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6E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E17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60"/>
      <w:ind w:left="108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8"/>
    </w:pPr>
  </w:style>
  <w:style w:type="paragraph" w:styleId="ListeParagraf">
    <w:name w:val="List Paragraph"/>
    <w:basedOn w:val="Normal"/>
    <w:uiPriority w:val="1"/>
    <w:qFormat/>
    <w:pPr>
      <w:spacing w:before="131"/>
      <w:ind w:left="827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035D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5DC3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35D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5DC3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6E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E17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1CCD-3A26-48EB-8DA8-2EF1E786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Salih Cancan</cp:lastModifiedBy>
  <cp:revision>2</cp:revision>
  <cp:lastPrinted>2021-03-03T09:28:00Z</cp:lastPrinted>
  <dcterms:created xsi:type="dcterms:W3CDTF">2021-08-18T09:34:00Z</dcterms:created>
  <dcterms:modified xsi:type="dcterms:W3CDTF">2021-08-18T09:34:00Z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LastSaved">
    <vt:filetime>2021-01-16T00:00:00Z</vt:filetime>
  </property>
</Properties>
</file>